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89"/>
        <w:gridCol w:w="5472"/>
      </w:tblGrid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 Philology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2">
              <w:r>
                <w:rPr>
                  <w:rStyle w:val="Czeinternetowe"/>
                  <w:lang w:val="en-US"/>
                </w:rPr>
                <w:t>Anna.hajek@tu.koszalin.pl</w:t>
              </w:r>
            </w:hyperlink>
            <w:r>
              <w:rPr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GB"/>
              </w:rPr>
            </w:pPr>
            <w:r>
              <w:rPr>
                <w:lang w:val="en-US"/>
              </w:rPr>
              <w:t>Linguistic and cultural aspects of translation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Izabela Dixon, PhD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Izabela.dixon@tu.koszalin.pl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  <w:t>2021/2022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30h 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vertAlign w:val="superscript"/>
                <w:lang w:val="en-US"/>
              </w:rPr>
              <w:t>1st</w:t>
            </w:r>
            <w:r>
              <w:rPr>
                <w:lang w:val="en-US"/>
              </w:rPr>
              <w:t xml:space="preserve"> cycle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Continuous assessment (class assignments) and a written essay on a selected topic: theme of the topic is course-based.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Being a translator in the modern world (traps, pitfalls and rewards)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Language and/or culture? About universality of concepts.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Translating culture.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Where and when culture is not translatable.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When words are not what they refer to.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Methods and procedures in translation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Equivalence of concepts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Equivalence of words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Equivalence of expressions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Grammatical equivalence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Textual equivalence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Pragmatic equivalence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GB"/>
              </w:rPr>
            </w:pPr>
            <w:r>
              <w:rPr>
                <w:lang w:val="en-GB"/>
              </w:rPr>
              <w:t>Course objectives</w:t>
            </w:r>
          </w:p>
          <w:p>
            <w:pPr>
              <w:pStyle w:val="Normal"/>
              <w:numPr>
                <w:ilvl w:val="0"/>
                <w:numId w:val="1"/>
              </w:numPr>
              <w:tabs>
                <w:tab w:val="left" w:pos="548" w:leader="none"/>
              </w:tabs>
              <w:spacing w:lineRule="auto" w:line="240" w:before="0" w:after="0"/>
              <w:ind w:left="264" w:hanging="264"/>
              <w:rPr>
                <w:lang w:val="en-GB"/>
              </w:rPr>
            </w:pPr>
            <w:r>
              <w:rPr>
                <w:lang w:val="en-GB"/>
              </w:rPr>
              <w:t>To help students build up self-awareness and awareness of the multiple roles, tasks, abilities and gifts as well as qualifications of a good translator</w:t>
            </w:r>
          </w:p>
          <w:p>
            <w:pPr>
              <w:pStyle w:val="Normal"/>
              <w:numPr>
                <w:ilvl w:val="0"/>
                <w:numId w:val="1"/>
              </w:numPr>
              <w:tabs>
                <w:tab w:val="left" w:pos="548" w:leader="none"/>
              </w:tabs>
              <w:spacing w:lineRule="auto" w:line="240" w:before="0" w:after="0"/>
              <w:ind w:left="264" w:hanging="264"/>
              <w:rPr>
                <w:lang w:val="en-GB"/>
              </w:rPr>
            </w:pPr>
            <w:r>
              <w:rPr>
                <w:lang w:val="en-GB"/>
              </w:rPr>
              <w:t xml:space="preserve">To encourage students to (re)consider how </w:t>
            </w:r>
            <w:r>
              <w:rPr>
                <w:i/>
                <w:iCs/>
                <w:lang w:val="en-GB"/>
              </w:rPr>
              <w:t>particular</w:t>
            </w:r>
            <w:r>
              <w:rPr>
                <w:lang w:val="en-GB"/>
              </w:rPr>
              <w:t xml:space="preserve"> generalisations about culture are made</w:t>
            </w:r>
          </w:p>
          <w:p>
            <w:pPr>
              <w:pStyle w:val="Normal"/>
              <w:numPr>
                <w:ilvl w:val="0"/>
                <w:numId w:val="1"/>
              </w:numPr>
              <w:tabs>
                <w:tab w:val="left" w:pos="548" w:leader="none"/>
              </w:tabs>
              <w:spacing w:lineRule="auto" w:line="240" w:before="0" w:after="0"/>
              <w:ind w:left="264" w:hanging="264"/>
              <w:rPr>
                <w:lang w:val="en-GB"/>
              </w:rPr>
            </w:pPr>
            <w:r>
              <w:rPr>
                <w:lang w:val="en-GB"/>
              </w:rPr>
              <w:t>To help students develop awareness of cultural and linguistic components and how they may affect the quality of work of a translator</w:t>
            </w:r>
          </w:p>
          <w:p>
            <w:pPr>
              <w:pStyle w:val="Normal"/>
              <w:numPr>
                <w:ilvl w:val="0"/>
                <w:numId w:val="1"/>
              </w:numPr>
              <w:tabs>
                <w:tab w:val="left" w:pos="548" w:leader="none"/>
              </w:tabs>
              <w:spacing w:lineRule="auto" w:line="240" w:before="0" w:after="0"/>
              <w:ind w:left="264" w:hanging="264"/>
              <w:rPr>
                <w:lang w:val="en-GB"/>
              </w:rPr>
            </w:pPr>
            <w:r>
              <w:rPr>
                <w:lang w:val="en-GB"/>
              </w:rPr>
              <w:t>To help students sharpen their observation abilities with regard to language, culture, and what it takes to do a good translation</w:t>
            </w:r>
          </w:p>
          <w:p>
            <w:pPr>
              <w:pStyle w:val="Normal"/>
              <w:numPr>
                <w:ilvl w:val="0"/>
                <w:numId w:val="1"/>
              </w:numPr>
              <w:tabs>
                <w:tab w:val="left" w:pos="548" w:leader="none"/>
              </w:tabs>
              <w:spacing w:lineRule="auto" w:line="240" w:before="0" w:after="0"/>
              <w:ind w:left="264" w:hanging="264"/>
              <w:rPr>
                <w:lang w:val="en-GB"/>
              </w:rPr>
            </w:pPr>
            <w:r>
              <w:rPr>
                <w:lang w:val="en-GB"/>
              </w:rPr>
              <w:t>To make students understand that there is much more to translation than meets the eye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</w:t>
      </w:r>
      <w:r>
        <w:rPr>
          <w:lang w:val="en-US"/>
        </w:rPr>
        <w:t>..</w:t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Wingdings">
    <w:charset w:val="02"/>
    <w:family w:val="auto"/>
    <w:pitch w:val="variable"/>
  </w:font>
  <w:font w:name="Franklin Gothic Book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Franklin Gothic Book" w:hAnsi="Franklin Gothic Book" w:cs="Franklin Gothic Book" w:hint="default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Franklin Gothic Book" w:hAnsi="Franklin Gothic Book" w:cs="Franklin Gothic Book" w:hint="default"/>
      </w:rPr>
    </w:lvl>
    <w:lvl w:ilvl="3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Franklin Gothic Book" w:hAnsi="Franklin Gothic Book" w:cs="Franklin Gothic Book" w:hint="default"/>
      </w:rPr>
    </w:lvl>
    <w:lvl w:ilvl="4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Franklin Gothic Book" w:hAnsi="Franklin Gothic Book" w:cs="Franklin Gothic Book" w:hint="default"/>
      </w:rPr>
    </w:lvl>
    <w:lvl w:ilvl="5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Franklin Gothic Book" w:hAnsi="Franklin Gothic Book" w:cs="Franklin Gothic Book" w:hint="default"/>
      </w:rPr>
    </w:lvl>
    <w:lvl w:ilvl="6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Franklin Gothic Book" w:hAnsi="Franklin Gothic Book" w:cs="Franklin Gothic Book" w:hint="default"/>
      </w:rPr>
    </w:lvl>
    <w:lvl w:ilvl="7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Franklin Gothic Book" w:hAnsi="Franklin Gothic Book" w:cs="Franklin Gothic Book" w:hint="default"/>
      </w:rPr>
    </w:lvl>
    <w:lvl w:ilvl="8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Franklin Gothic Book" w:hAnsi="Franklin Gothic Book" w:cs="Franklin Gothic Book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8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56919"/>
    <w:rPr>
      <w:color w:val="605E5C"/>
      <w:shd w:fill="E1DFDD" w:val="clear"/>
    </w:rPr>
  </w:style>
  <w:style w:type="character" w:styleId="ListLabel1">
    <w:name w:val="ListLabel 1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0a2233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nna.hajek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E371B-4617-4CAE-B59E-455AF3EC8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LibreOffice/6.0.6.2$Windows_x86 LibreOffice_project/0c292870b25a325b5ed35f6b45599d2ea4458e77</Application>
  <Pages>2</Pages>
  <Words>291</Words>
  <Characters>1773</Characters>
  <CharactersWithSpaces>2011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2018-02-06T21:23:00Z</dcterms:created>
  <dc:creator>Agnieszka</dc:creator>
  <dc:description/>
  <dc:language>pl-PL</dc:language>
  <cp:lastModifiedBy/>
  <dcterms:modified xsi:type="dcterms:W3CDTF">2021-03-08T09:49:59Z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