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92"/>
        <w:gridCol w:w="5470"/>
      </w:tblGrid>
      <w:tr w:rsidR="00A06B88">
        <w:tc>
          <w:tcPr>
            <w:tcW w:w="3592" w:type="dxa"/>
            <w:shd w:val="clear" w:color="auto" w:fill="EEECE1" w:themeFill="background2"/>
            <w:vAlign w:val="center"/>
          </w:tcPr>
          <w:p w:rsidR="00A06B88" w:rsidRDefault="002046B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FACULTY:</w:t>
            </w:r>
          </w:p>
        </w:tc>
        <w:tc>
          <w:tcPr>
            <w:tcW w:w="5470" w:type="dxa"/>
            <w:vAlign w:val="center"/>
          </w:tcPr>
          <w:p w:rsidR="00A06B88" w:rsidRDefault="002046B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Faculty of Humanities</w:t>
            </w:r>
          </w:p>
        </w:tc>
      </w:tr>
      <w:tr w:rsidR="00A06B88">
        <w:tc>
          <w:tcPr>
            <w:tcW w:w="3592" w:type="dxa"/>
            <w:shd w:val="clear" w:color="auto" w:fill="EEECE1" w:themeFill="background2"/>
            <w:vAlign w:val="center"/>
          </w:tcPr>
          <w:p w:rsidR="00A06B88" w:rsidRDefault="002046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FIELD OF STUDY:</w:t>
            </w:r>
          </w:p>
        </w:tc>
        <w:tc>
          <w:tcPr>
            <w:tcW w:w="5470" w:type="dxa"/>
            <w:vAlign w:val="center"/>
          </w:tcPr>
          <w:p w:rsidR="00A06B88" w:rsidRDefault="002046B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Pedagogical Studies</w:t>
            </w:r>
          </w:p>
        </w:tc>
      </w:tr>
      <w:tr w:rsidR="00A06B88">
        <w:tc>
          <w:tcPr>
            <w:tcW w:w="3592" w:type="dxa"/>
            <w:shd w:val="clear" w:color="auto" w:fill="EEECE1" w:themeFill="background2"/>
            <w:vAlign w:val="center"/>
          </w:tcPr>
          <w:p w:rsidR="00A06B88" w:rsidRDefault="002046B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ERASMUS COORDINATOR OF THE FACULTY:</w:t>
            </w:r>
          </w:p>
        </w:tc>
        <w:tc>
          <w:tcPr>
            <w:tcW w:w="5470" w:type="dxa"/>
            <w:vAlign w:val="center"/>
          </w:tcPr>
          <w:p w:rsidR="00A06B88" w:rsidRDefault="002046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Ł</w:t>
            </w:r>
            <w:r>
              <w:rPr>
                <w:rFonts w:ascii="Times New Roman" w:hAnsi="Times New Roman" w:cs="Times New Roman"/>
              </w:rPr>
              <w:t>ukasz Neubauer, PhD</w:t>
            </w:r>
          </w:p>
        </w:tc>
      </w:tr>
      <w:tr w:rsidR="00A06B88" w:rsidRPr="006875A8">
        <w:tc>
          <w:tcPr>
            <w:tcW w:w="3592" w:type="dxa"/>
            <w:shd w:val="clear" w:color="auto" w:fill="EEECE1" w:themeFill="background2"/>
            <w:vAlign w:val="center"/>
          </w:tcPr>
          <w:p w:rsidR="00A06B88" w:rsidRDefault="002046B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E-MAIL ADDRESS OF THE COORDINATOR:</w:t>
            </w:r>
          </w:p>
        </w:tc>
        <w:tc>
          <w:tcPr>
            <w:tcW w:w="5470" w:type="dxa"/>
            <w:vAlign w:val="center"/>
          </w:tcPr>
          <w:p w:rsidR="006875A8" w:rsidRDefault="006875A8" w:rsidP="006875A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6" w:history="1">
              <w:r>
                <w:rPr>
                  <w:rStyle w:val="Hipercze"/>
                  <w:rFonts w:ascii="Times New Roman" w:hAnsi="Times New Roman" w:cs="Times New Roman"/>
                  <w:lang w:val="en-US"/>
                </w:rPr>
                <w:t>lukasz.neubauer@tu.koszalin.pl</w:t>
              </w:r>
            </w:hyperlink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</w:p>
          <w:p w:rsidR="00A06B88" w:rsidRDefault="006875A8" w:rsidP="006875A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A06B88" w:rsidRPr="006875A8">
        <w:tc>
          <w:tcPr>
            <w:tcW w:w="3592" w:type="dxa"/>
            <w:shd w:val="clear" w:color="auto" w:fill="EEECE1" w:themeFill="background2"/>
            <w:vAlign w:val="center"/>
          </w:tcPr>
          <w:p w:rsidR="00A06B88" w:rsidRDefault="002046B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COURSE TITLE:</w:t>
            </w:r>
          </w:p>
        </w:tc>
        <w:tc>
          <w:tcPr>
            <w:tcW w:w="5470" w:type="dxa"/>
            <w:shd w:val="clear" w:color="auto" w:fill="auto"/>
            <w:vAlign w:val="center"/>
          </w:tcPr>
          <w:p w:rsidR="00A06B88" w:rsidRDefault="002046B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875A8">
              <w:rPr>
                <w:rFonts w:ascii="Times New Roman" w:eastAsia="Times New Roman" w:hAnsi="Times New Roman" w:cs="Times New Roman"/>
                <w:lang w:val="en-US" w:eastAsia="pl-PL"/>
              </w:rPr>
              <w:t>Methodology of sociotherapeutic work with children and adolescents</w:t>
            </w:r>
          </w:p>
        </w:tc>
      </w:tr>
      <w:tr w:rsidR="00A06B88">
        <w:tc>
          <w:tcPr>
            <w:tcW w:w="3592" w:type="dxa"/>
            <w:shd w:val="clear" w:color="auto" w:fill="EEECE1" w:themeFill="background2"/>
            <w:vAlign w:val="center"/>
          </w:tcPr>
          <w:p w:rsidR="00A06B88" w:rsidRDefault="002046B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LECTURER’S NAME:</w:t>
            </w:r>
          </w:p>
        </w:tc>
        <w:tc>
          <w:tcPr>
            <w:tcW w:w="5470" w:type="dxa"/>
            <w:vAlign w:val="center"/>
          </w:tcPr>
          <w:p w:rsidR="00A06B88" w:rsidRDefault="002046B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Edyta Halista-Telus</w:t>
            </w:r>
            <w:r>
              <w:rPr>
                <w:rFonts w:ascii="Times New Roman" w:hAnsi="Times New Roman" w:cs="Times New Roman"/>
              </w:rPr>
              <w:t>, MA</w:t>
            </w:r>
          </w:p>
        </w:tc>
      </w:tr>
      <w:tr w:rsidR="00A06B88" w:rsidRPr="006875A8">
        <w:tc>
          <w:tcPr>
            <w:tcW w:w="3592" w:type="dxa"/>
            <w:shd w:val="clear" w:color="auto" w:fill="EEECE1" w:themeFill="background2"/>
            <w:vAlign w:val="center"/>
          </w:tcPr>
          <w:p w:rsidR="00A06B88" w:rsidRDefault="002046B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E-MAIL ADDRESS OF THE LECTURER:</w:t>
            </w:r>
          </w:p>
        </w:tc>
        <w:tc>
          <w:tcPr>
            <w:tcW w:w="5470" w:type="dxa"/>
            <w:vAlign w:val="center"/>
          </w:tcPr>
          <w:p w:rsidR="00A06B88" w:rsidRDefault="006875A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7" w:history="1">
              <w:r w:rsidRPr="009C42B0">
                <w:rPr>
                  <w:rStyle w:val="Hipercze"/>
                  <w:rFonts w:ascii="Times New Roman" w:hAnsi="Times New Roman" w:cs="Times New Roman"/>
                  <w:lang w:val="en-US"/>
                </w:rPr>
                <w:t>edyta.halista-telus@tu.koszalin.pl</w:t>
              </w:r>
            </w:hyperlink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A06B88">
        <w:tc>
          <w:tcPr>
            <w:tcW w:w="3592" w:type="dxa"/>
            <w:shd w:val="clear" w:color="auto" w:fill="EEECE1" w:themeFill="background2"/>
            <w:vAlign w:val="center"/>
          </w:tcPr>
          <w:p w:rsidR="00A06B88" w:rsidRDefault="002046B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ECTS POINTS FOR THE COURSE:</w:t>
            </w:r>
          </w:p>
        </w:tc>
        <w:tc>
          <w:tcPr>
            <w:tcW w:w="5470" w:type="dxa"/>
            <w:vAlign w:val="center"/>
          </w:tcPr>
          <w:p w:rsidR="00A06B88" w:rsidRDefault="002046B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A06B88">
        <w:tc>
          <w:tcPr>
            <w:tcW w:w="3592" w:type="dxa"/>
            <w:shd w:val="clear" w:color="auto" w:fill="EEECE1" w:themeFill="background2"/>
            <w:vAlign w:val="center"/>
          </w:tcPr>
          <w:p w:rsidR="00A06B88" w:rsidRDefault="002046B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COURSE CODE (USOS):</w:t>
            </w:r>
          </w:p>
        </w:tc>
        <w:tc>
          <w:tcPr>
            <w:tcW w:w="5470" w:type="dxa"/>
            <w:vAlign w:val="center"/>
          </w:tcPr>
          <w:p w:rsidR="00A06B88" w:rsidRDefault="002046B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hd w:val="clear" w:color="auto" w:fill="F9F9F9"/>
              </w:rPr>
              <w:t>(</w:t>
            </w:r>
            <w:r>
              <w:rPr>
                <w:rFonts w:ascii="Times New Roman" w:hAnsi="Times New Roman" w:cs="Times New Roman"/>
                <w:bCs/>
              </w:rPr>
              <w:t>0912&gt;1723-MPS-s.01</w:t>
            </w:r>
            <w:r>
              <w:rPr>
                <w:rFonts w:ascii="Times New Roman" w:hAnsi="Times New Roman" w:cs="Times New Roman"/>
                <w:shd w:val="clear" w:color="auto" w:fill="F9F9F9"/>
              </w:rPr>
              <w:t>)</w:t>
            </w:r>
          </w:p>
        </w:tc>
      </w:tr>
      <w:tr w:rsidR="00A06B88">
        <w:tc>
          <w:tcPr>
            <w:tcW w:w="3592" w:type="dxa"/>
            <w:shd w:val="clear" w:color="auto" w:fill="EEECE1" w:themeFill="background2"/>
            <w:vAlign w:val="center"/>
          </w:tcPr>
          <w:p w:rsidR="00A06B88" w:rsidRDefault="002046B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ACADEMIC YEAR:</w:t>
            </w:r>
          </w:p>
        </w:tc>
        <w:tc>
          <w:tcPr>
            <w:tcW w:w="5470" w:type="dxa"/>
            <w:vAlign w:val="center"/>
          </w:tcPr>
          <w:p w:rsidR="00A06B88" w:rsidRDefault="002046B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2022/2023</w:t>
            </w:r>
          </w:p>
        </w:tc>
      </w:tr>
      <w:tr w:rsidR="00A06B88">
        <w:tc>
          <w:tcPr>
            <w:tcW w:w="3592" w:type="dxa"/>
            <w:shd w:val="clear" w:color="auto" w:fill="EEECE1" w:themeFill="background2"/>
            <w:vAlign w:val="center"/>
          </w:tcPr>
          <w:p w:rsidR="00A06B88" w:rsidRDefault="002046B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SEMESTER:</w:t>
            </w:r>
          </w:p>
          <w:p w:rsidR="00A06B88" w:rsidRDefault="002046B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(W – winter, S – summer)</w:t>
            </w:r>
          </w:p>
        </w:tc>
        <w:tc>
          <w:tcPr>
            <w:tcW w:w="5470" w:type="dxa"/>
            <w:vAlign w:val="center"/>
          </w:tcPr>
          <w:p w:rsidR="00A06B88" w:rsidRDefault="002046B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</w:t>
            </w:r>
          </w:p>
        </w:tc>
      </w:tr>
      <w:tr w:rsidR="00A06B88">
        <w:tc>
          <w:tcPr>
            <w:tcW w:w="3592" w:type="dxa"/>
            <w:shd w:val="clear" w:color="auto" w:fill="EEECE1" w:themeFill="background2"/>
            <w:vAlign w:val="center"/>
          </w:tcPr>
          <w:p w:rsidR="00A06B88" w:rsidRDefault="002046B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HOURS IN SEMESTER:</w:t>
            </w:r>
          </w:p>
        </w:tc>
        <w:tc>
          <w:tcPr>
            <w:tcW w:w="5470" w:type="dxa"/>
            <w:vAlign w:val="center"/>
          </w:tcPr>
          <w:p w:rsidR="00A06B88" w:rsidRDefault="002046B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A06B88">
        <w:tc>
          <w:tcPr>
            <w:tcW w:w="3592" w:type="dxa"/>
            <w:shd w:val="clear" w:color="auto" w:fill="EEECE1" w:themeFill="background2"/>
            <w:vAlign w:val="center"/>
          </w:tcPr>
          <w:p w:rsidR="00A06B88" w:rsidRDefault="002046B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LEVEL OF THE COURSE:</w:t>
            </w:r>
          </w:p>
          <w:p w:rsidR="00A06B88" w:rsidRDefault="002046B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(1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lang w:val="en-US"/>
              </w:rPr>
              <w:t xml:space="preserve"> cycle, 2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lang w:val="en-US"/>
              </w:rPr>
              <w:t xml:space="preserve"> cycle, 3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rd</w:t>
            </w:r>
            <w:r>
              <w:rPr>
                <w:rFonts w:ascii="Times New Roman" w:hAnsi="Times New Roman" w:cs="Times New Roman"/>
                <w:lang w:val="en-US"/>
              </w:rPr>
              <w:t xml:space="preserve"> cycle)</w:t>
            </w:r>
          </w:p>
        </w:tc>
        <w:tc>
          <w:tcPr>
            <w:tcW w:w="5470" w:type="dxa"/>
            <w:vAlign w:val="center"/>
          </w:tcPr>
          <w:p w:rsidR="00A06B88" w:rsidRDefault="002046B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lang w:val="en-US"/>
              </w:rPr>
              <w:t xml:space="preserve"> cycle</w:t>
            </w:r>
          </w:p>
        </w:tc>
      </w:tr>
      <w:tr w:rsidR="00A06B88" w:rsidRPr="006875A8">
        <w:tc>
          <w:tcPr>
            <w:tcW w:w="3592" w:type="dxa"/>
            <w:shd w:val="clear" w:color="auto" w:fill="EEECE1" w:themeFill="background2"/>
            <w:vAlign w:val="center"/>
          </w:tcPr>
          <w:p w:rsidR="00A06B88" w:rsidRDefault="002046B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TEACHING METHOD:</w:t>
            </w:r>
          </w:p>
          <w:p w:rsidR="00A06B88" w:rsidRDefault="002046B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470" w:type="dxa"/>
            <w:vAlign w:val="center"/>
          </w:tcPr>
          <w:p w:rsidR="00A06B88" w:rsidRDefault="002046B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Lecture, group tutorial, </w:t>
            </w:r>
            <w:r w:rsidRPr="006875A8">
              <w:rPr>
                <w:rFonts w:ascii="Times New Roman" w:hAnsi="Times New Roman" w:cs="Times New Roman"/>
                <w:color w:val="202124"/>
                <w:lang w:val="en-US"/>
              </w:rPr>
              <w:t>multimedia presentation</w:t>
            </w:r>
          </w:p>
        </w:tc>
      </w:tr>
      <w:tr w:rsidR="00A06B88">
        <w:tc>
          <w:tcPr>
            <w:tcW w:w="3592" w:type="dxa"/>
            <w:shd w:val="clear" w:color="auto" w:fill="EEECE1" w:themeFill="background2"/>
            <w:vAlign w:val="center"/>
          </w:tcPr>
          <w:p w:rsidR="00A06B88" w:rsidRDefault="002046B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LANGUAGE OF INSTRUCTION:</w:t>
            </w:r>
          </w:p>
        </w:tc>
        <w:tc>
          <w:tcPr>
            <w:tcW w:w="5470" w:type="dxa"/>
            <w:vAlign w:val="center"/>
          </w:tcPr>
          <w:p w:rsidR="00A06B88" w:rsidRDefault="002046BC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English*</w:t>
            </w:r>
          </w:p>
        </w:tc>
      </w:tr>
      <w:tr w:rsidR="00A06B88">
        <w:tc>
          <w:tcPr>
            <w:tcW w:w="3592" w:type="dxa"/>
            <w:shd w:val="clear" w:color="auto" w:fill="EEECE1" w:themeFill="background2"/>
            <w:vAlign w:val="center"/>
          </w:tcPr>
          <w:p w:rsidR="00A06B88" w:rsidRDefault="002046B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ASSESSMENT METHOD:</w:t>
            </w:r>
          </w:p>
          <w:p w:rsidR="00A06B88" w:rsidRDefault="002046B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470" w:type="dxa"/>
            <w:vAlign w:val="center"/>
          </w:tcPr>
          <w:p w:rsidR="00A06B88" w:rsidRDefault="002046B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project work, class test</w:t>
            </w:r>
          </w:p>
        </w:tc>
      </w:tr>
      <w:tr w:rsidR="00A06B88" w:rsidRPr="006875A8">
        <w:tc>
          <w:tcPr>
            <w:tcW w:w="3592" w:type="dxa"/>
            <w:shd w:val="clear" w:color="auto" w:fill="EEECE1" w:themeFill="background2"/>
            <w:vAlign w:val="center"/>
          </w:tcPr>
          <w:p w:rsidR="00A06B88" w:rsidRDefault="002046B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COURSE CONTENT:</w:t>
            </w:r>
          </w:p>
        </w:tc>
        <w:tc>
          <w:tcPr>
            <w:tcW w:w="5470" w:type="dxa"/>
            <w:vAlign w:val="center"/>
          </w:tcPr>
          <w:p w:rsidR="00A06B88" w:rsidRPr="006875A8" w:rsidRDefault="002046BC">
            <w:pPr>
              <w:pStyle w:val="HTML-wstpniesformatowany"/>
              <w:rPr>
                <w:rFonts w:ascii="Times New Roman" w:hAnsi="Times New Roman" w:cs="Times New Roman"/>
                <w:color w:val="202124"/>
                <w:sz w:val="22"/>
                <w:szCs w:val="22"/>
                <w:lang w:val="en-US"/>
              </w:rPr>
            </w:pPr>
            <w:r w:rsidRPr="006875A8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en-US"/>
              </w:rPr>
              <w:t xml:space="preserve">Essence of sociotherapeutic interactions. Methods and goals of sociotherapeutic work. Methodology of working with children with learning difficulties. Methodology of working with children and adolescents with hyperkinetic disorder. </w:t>
            </w:r>
            <w:r w:rsidRPr="006875A8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en-US"/>
              </w:rPr>
              <w:t>Methodology of work with children and adolescents with communication problems. Methodology of work with children and adolescents showing aggressive behavior.</w:t>
            </w:r>
          </w:p>
        </w:tc>
      </w:tr>
      <w:tr w:rsidR="00A06B88">
        <w:tc>
          <w:tcPr>
            <w:tcW w:w="3592" w:type="dxa"/>
            <w:shd w:val="clear" w:color="auto" w:fill="EEECE1" w:themeFill="background2"/>
            <w:vAlign w:val="center"/>
          </w:tcPr>
          <w:p w:rsidR="00A06B88" w:rsidRDefault="002046B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ADDITIONAL INFORMATION:</w:t>
            </w:r>
          </w:p>
        </w:tc>
        <w:tc>
          <w:tcPr>
            <w:tcW w:w="5470" w:type="dxa"/>
            <w:vAlign w:val="center"/>
          </w:tcPr>
          <w:p w:rsidR="00A06B88" w:rsidRDefault="002046B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consultations in English</w:t>
            </w:r>
          </w:p>
        </w:tc>
      </w:tr>
    </w:tbl>
    <w:p w:rsidR="00A06B88" w:rsidRDefault="00A06B88">
      <w:pPr>
        <w:spacing w:after="0" w:line="240" w:lineRule="auto"/>
        <w:rPr>
          <w:rFonts w:ascii="Times New Roman" w:hAnsi="Times New Roman" w:cs="Times New Roman"/>
        </w:rPr>
      </w:pPr>
    </w:p>
    <w:p w:rsidR="00A06B88" w:rsidRDefault="002046BC">
      <w:pPr>
        <w:tabs>
          <w:tab w:val="left" w:pos="708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Edyta Halista-Telus, MA 27.02.2022r.</w:t>
      </w:r>
    </w:p>
    <w:p w:rsidR="00A06B88" w:rsidRDefault="002046BC">
      <w:pPr>
        <w:pStyle w:val="Bezodstpw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/sporządził, data/</w:t>
      </w:r>
    </w:p>
    <w:p w:rsidR="00A06B88" w:rsidRDefault="00A06B88">
      <w:pPr>
        <w:spacing w:after="0" w:line="240" w:lineRule="auto"/>
        <w:rPr>
          <w:rFonts w:ascii="Times New Roman" w:hAnsi="Times New Roman" w:cs="Times New Roman"/>
        </w:rPr>
      </w:pPr>
    </w:p>
    <w:p w:rsidR="00A06B88" w:rsidRDefault="00A06B88">
      <w:pPr>
        <w:spacing w:after="0" w:line="240" w:lineRule="auto"/>
        <w:rPr>
          <w:rFonts w:ascii="Times New Roman" w:hAnsi="Times New Roman" w:cs="Times New Roman"/>
        </w:rPr>
      </w:pPr>
    </w:p>
    <w:p w:rsidR="00A06B88" w:rsidRDefault="00A06B88">
      <w:pPr>
        <w:spacing w:after="0" w:line="240" w:lineRule="auto"/>
        <w:rPr>
          <w:rFonts w:ascii="Times New Roman" w:hAnsi="Times New Roman" w:cs="Times New Roman"/>
        </w:rPr>
      </w:pPr>
    </w:p>
    <w:p w:rsidR="00A06B88" w:rsidRDefault="002046B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*kurs dostępny wyłącznie w języku angielskim</w:t>
      </w:r>
    </w:p>
    <w:sectPr w:rsidR="00A06B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6BC" w:rsidRDefault="002046BC">
      <w:pPr>
        <w:spacing w:line="240" w:lineRule="auto"/>
      </w:pPr>
      <w:r>
        <w:separator/>
      </w:r>
    </w:p>
  </w:endnote>
  <w:endnote w:type="continuationSeparator" w:id="0">
    <w:p w:rsidR="002046BC" w:rsidRDefault="002046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6BC" w:rsidRDefault="002046BC">
      <w:pPr>
        <w:spacing w:after="0"/>
      </w:pPr>
      <w:r>
        <w:separator/>
      </w:r>
    </w:p>
  </w:footnote>
  <w:footnote w:type="continuationSeparator" w:id="0">
    <w:p w:rsidR="002046BC" w:rsidRDefault="002046B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C4296"/>
    <w:rsid w:val="001C309A"/>
    <w:rsid w:val="001D67FF"/>
    <w:rsid w:val="001F45C6"/>
    <w:rsid w:val="002046BC"/>
    <w:rsid w:val="00207C9D"/>
    <w:rsid w:val="0025671B"/>
    <w:rsid w:val="00257043"/>
    <w:rsid w:val="002A41FD"/>
    <w:rsid w:val="002F62CA"/>
    <w:rsid w:val="003E6804"/>
    <w:rsid w:val="00432967"/>
    <w:rsid w:val="00471AD7"/>
    <w:rsid w:val="004E1581"/>
    <w:rsid w:val="00511AEE"/>
    <w:rsid w:val="00530637"/>
    <w:rsid w:val="00585997"/>
    <w:rsid w:val="005A2D8C"/>
    <w:rsid w:val="005B6AAC"/>
    <w:rsid w:val="005C2BC4"/>
    <w:rsid w:val="00685F42"/>
    <w:rsid w:val="006875A8"/>
    <w:rsid w:val="006A6AAD"/>
    <w:rsid w:val="0077034B"/>
    <w:rsid w:val="007E1205"/>
    <w:rsid w:val="008802D4"/>
    <w:rsid w:val="008809F1"/>
    <w:rsid w:val="009A0AF8"/>
    <w:rsid w:val="009A0F9E"/>
    <w:rsid w:val="00A06B88"/>
    <w:rsid w:val="00A42B13"/>
    <w:rsid w:val="00A73350"/>
    <w:rsid w:val="00AB5730"/>
    <w:rsid w:val="00B142F9"/>
    <w:rsid w:val="00B23A33"/>
    <w:rsid w:val="00B4558E"/>
    <w:rsid w:val="00BE6F11"/>
    <w:rsid w:val="00CC043D"/>
    <w:rsid w:val="00CC226B"/>
    <w:rsid w:val="00D05B4C"/>
    <w:rsid w:val="00D251B8"/>
    <w:rsid w:val="00D515A6"/>
    <w:rsid w:val="00D60549"/>
    <w:rsid w:val="00D6289C"/>
    <w:rsid w:val="00DA3816"/>
    <w:rsid w:val="00DA75F4"/>
    <w:rsid w:val="00E3374F"/>
    <w:rsid w:val="00E353FF"/>
    <w:rsid w:val="00E816BA"/>
    <w:rsid w:val="00EA06BF"/>
    <w:rsid w:val="00EA1878"/>
    <w:rsid w:val="00EC4317"/>
    <w:rsid w:val="00F26FFD"/>
    <w:rsid w:val="00F72675"/>
    <w:rsid w:val="2C8B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93403"/>
  <w15:docId w15:val="{B05E4460-27F8-4920-B348-C44201EE7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Pr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Pr>
      <w:color w:val="0000FF" w:themeColor="hyperlink"/>
      <w:u w:val="singl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qFormat/>
  </w:style>
  <w:style w:type="character" w:styleId="Hipercze">
    <w:name w:val="Hyperlink"/>
    <w:basedOn w:val="Domylnaczcionkaakapitu"/>
    <w:uiPriority w:val="99"/>
    <w:unhideWhenUsed/>
    <w:rsid w:val="006875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4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edyta.halista-telus@tu.koszalin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1486</Characters>
  <Application>Microsoft Office Word</Application>
  <DocSecurity>0</DocSecurity>
  <Lines>12</Lines>
  <Paragraphs>3</Paragraphs>
  <ScaleCrop>false</ScaleCrop>
  <Company>Dell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7</cp:revision>
  <cp:lastPrinted>2022-01-27T12:55:00Z</cp:lastPrinted>
  <dcterms:created xsi:type="dcterms:W3CDTF">2022-02-27T18:47:00Z</dcterms:created>
  <dcterms:modified xsi:type="dcterms:W3CDTF">2022-03-28T07:36:00Z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1045-11.2.0.11029</vt:lpwstr>
  </property>
  <property fmtid="{D5CDD505-2E9C-101B-9397-08002B2CF9AE}" pid="3" name="ICV">
    <vt:lpwstr>CD762B728AC14D98B3067365F40F04B0</vt:lpwstr>
  </property>
</Properties>
</file>