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-40" w:type="dxa"/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0"/>
        <w:gridCol w:w="5561"/>
      </w:tblGrid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222222"/>
                <w:highlight w:val="white"/>
                <w:lang w:val="en-US"/>
              </w:rPr>
              <w:t>International affairs and democracy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Czesław Partacz, Prof.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Czeslaw.partacz@tu.koszalin.pl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8.0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60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Polish, </w:t>
            </w:r>
            <w:bookmarkStart w:id="0" w:name="__DdeLink__134_2723737797"/>
            <w:bookmarkEnd w:id="0"/>
            <w:r>
              <w:rPr>
                <w:lang w:val="en-US"/>
              </w:rPr>
              <w:t>English possible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>Oral exam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lang w:val="en-US"/>
              </w:rPr>
              <w:t>The aim of the course is to familiarize students with the meanders of foreign policy and issues of inter-state relations. Issues related to the concept of democracy are also discussed.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Possible consultations in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…</w:t>
      </w:r>
      <w:r>
        <w:rPr>
          <w:lang w:val="en-US"/>
        </w:rPr>
        <w:t>Czesław Partacz, the 25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of January 2021</w:t>
      </w:r>
      <w:bookmarkStart w:id="1" w:name="_GoBack"/>
      <w:bookmarkEnd w:id="1"/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Tekstwstpniesformatowany" w:customStyle="1">
    <w:name w:val="Tekst wstępnie sformatowany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ritefull-cache xmlns="urn:writefull-cache:Suggestions">{"suggestions":{},"typeOfAccount":"premium"}</writefull-cache>
</file>

<file path=customXml/itemProps1.xml><?xml version="1.0" encoding="utf-8"?>
<ds:datastoreItem xmlns:ds="http://schemas.openxmlformats.org/officeDocument/2006/customXml" ds:itemID="{BF5FEDB8-7E01-4FBA-BAEA-DA1DBE21B5E1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LibreOffice/6.0.6.2$Windows_x86 LibreOffice_project/0c292870b25a325b5ed35f6b45599d2ea4458e77</Application>
  <Pages>1</Pages>
  <Words>159</Words>
  <Characters>1017</Characters>
  <CharactersWithSpaces>1138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2021-03-08T10:32:20Z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