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sz w:val="20"/>
                <w:lang w:val="en-US"/>
              </w:rPr>
              <w:t>anna.hajek</w:t>
            </w:r>
            <w:hyperlink r:id="rId2">
              <w:r>
                <w:rPr>
                  <w:rStyle w:val="Czeinternetowe"/>
                  <w:sz w:val="20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sz w:val="20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22"/>
                <w:szCs w:val="22"/>
              </w:rPr>
            </w:pPr>
            <w:bookmarkStart w:id="0" w:name="_GoBack"/>
            <w:r>
              <w:rPr>
                <w:rFonts w:cs="Arial" w:ascii="Arial" w:hAnsi="Arial"/>
                <w:color w:val="222222"/>
                <w:sz w:val="22"/>
                <w:szCs w:val="22"/>
                <w:shd w:fill="F8F9FA" w:val="clear"/>
              </w:rPr>
              <w:t>Intercultural education</w:t>
            </w:r>
            <w:bookmarkEnd w:id="0"/>
          </w:p>
          <w:p>
            <w:pPr>
              <w:pStyle w:val="Normal"/>
              <w:spacing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PhD, Mariusz Kołaciński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mariusz. kolacinski@tu.koszalin.pl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b/>
                <w:sz w:val="20"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15</w:t>
            </w:r>
            <w:r>
              <w:rPr>
                <w:sz w:val="22"/>
                <w:lang w:val="en-US"/>
              </w:rPr>
              <w:t>+15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18"/>
                <w:szCs w:val="18"/>
                <w:lang w:val="en-US"/>
              </w:rPr>
              <w:t>Lecture</w:t>
            </w:r>
            <w:r>
              <w:rPr>
                <w:sz w:val="18"/>
                <w:szCs w:val="18"/>
                <w:lang w:val="en-US"/>
              </w:rPr>
              <w:t>+</w:t>
            </w:r>
            <w:r>
              <w:rPr>
                <w:sz w:val="22"/>
                <w:szCs w:val="18"/>
                <w:lang w:val="en-US"/>
              </w:rPr>
              <w:t xml:space="preserve"> </w:t>
            </w:r>
            <w:r>
              <w:rPr>
                <w:sz w:val="22"/>
                <w:szCs w:val="18"/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42"/>
                <w:szCs w:val="42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essay presentation</w:t>
            </w:r>
          </w:p>
          <w:p>
            <w:pPr>
              <w:pStyle w:val="Normal"/>
              <w:spacing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uto" w:line="240" w:before="0" w:after="0"/>
              <w:jc w:val="both"/>
              <w:rPr/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Lectures:</w:t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jc w:val="both"/>
              <w:rPr/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 xml:space="preserve">Subject and goals of intercultural education; Cultural diversity and education; </w:t>
            </w:r>
            <w:r>
              <w:rPr>
                <w:rFonts w:cs="Arial" w:ascii="Arial" w:hAnsi="Arial"/>
                <w:color w:val="222222"/>
                <w:sz w:val="22"/>
                <w:szCs w:val="22"/>
                <w:shd w:fill="F8F9FA" w:val="clear"/>
                <w:lang w:val="en-US"/>
              </w:rPr>
              <w:t>Cultural contexts of social functioning of communities, groups or individuals-</w:t>
            </w:r>
            <w:r>
              <w:rPr>
                <w:rFonts w:ascii="inherit" w:hAnsi="inherit"/>
                <w:color w:val="222222"/>
                <w:sz w:val="42"/>
                <w:szCs w:val="42"/>
                <w:lang w:val="en"/>
              </w:rPr>
              <w:t xml:space="preserve">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tradition and ideology; cultureization: assimilation, adaptation, enculturation;</w:t>
            </w:r>
            <w:r>
              <w:rPr>
                <w:lang w:val="en-US"/>
              </w:rPr>
              <w:t xml:space="preserve"> </w:t>
              <w:br/>
            </w:r>
            <w:r>
              <w:rPr>
                <w:rFonts w:cs="Arial" w:ascii="Arial" w:hAnsi="Arial"/>
                <w:color w:val="222222"/>
                <w:sz w:val="22"/>
                <w:szCs w:val="22"/>
                <w:shd w:fill="F8F9FA" w:val="clear"/>
                <w:lang w:val="en-US"/>
              </w:rPr>
              <w:t>Attitudes towards cultural differences-</w:t>
            </w:r>
            <w:r>
              <w:rPr>
                <w:rFonts w:ascii="inherit" w:hAnsi="inherit"/>
                <w:color w:val="222222"/>
                <w:sz w:val="42"/>
                <w:szCs w:val="42"/>
                <w:lang w:val="en"/>
              </w:rPr>
              <w:t xml:space="preserve">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ethnocentrism and cultural relativism; modification of stereotypes, pedagogical principles and methods of counteracting prejudices, tolerance and dialogue in a democratic multicultural society</w:t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jc w:val="both"/>
              <w:rPr>
                <w:rFonts w:ascii="inherit" w:hAnsi="inherit"/>
                <w:color w:val="222222"/>
                <w:sz w:val="22"/>
                <w:szCs w:val="22"/>
                <w:lang w:val="en"/>
              </w:rPr>
            </w:pPr>
            <w:r>
              <w:rPr/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rPr>
                <w:rFonts w:ascii="inherit" w:hAnsi="inherit"/>
                <w:color w:val="222222"/>
                <w:sz w:val="22"/>
                <w:szCs w:val="22"/>
                <w:lang w:val="en-US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-US"/>
              </w:rPr>
              <w:t>Group tutorials:</w:t>
            </w:r>
          </w:p>
          <w:p>
            <w:pPr>
              <w:pStyle w:val="HTMLPreformatted"/>
              <w:shd w:val="clear" w:color="auto" w:fill="F8F9FA"/>
              <w:spacing w:before="0" w:after="0"/>
              <w:rPr/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discussion on the concepts of: region, borderland, identity, multi-ethnicity, multiculturalism, interculturalism, regional education, multicultural education, intercultural education</w:t>
            </w:r>
            <w:r>
              <w:rPr>
                <w:rFonts w:ascii="inherit" w:hAnsi="inherit"/>
                <w:color w:val="222222"/>
                <w:sz w:val="22"/>
                <w:lang w:val="en"/>
              </w:rPr>
              <w:t xml:space="preserve">; 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creating intercultural dialogue; "Walk in my shoes" project: Arab model, Jewish model; Chinese; Roman</w:t>
            </w:r>
          </w:p>
          <w:p>
            <w:pPr>
              <w:pStyle w:val="Normal"/>
              <w:shd w:val="clear" w:color="auto" w:fill="F8F9FA"/>
              <w:spacing w:lineRule="auto" w:line="240" w:before="0" w:after="0"/>
              <w:rPr>
                <w:rFonts w:ascii="Arial" w:hAnsi="Arial" w:cs="Arial"/>
                <w:color w:val="222222"/>
                <w:sz w:val="22"/>
                <w:szCs w:val="20"/>
                <w:lang w:val="en-US"/>
              </w:rPr>
            </w:pPr>
            <w:r>
              <w:rPr>
                <w:rFonts w:cs="Arial" w:ascii="Arial" w:hAnsi="Arial"/>
                <w:color w:val="222222"/>
                <w:sz w:val="22"/>
                <w:szCs w:val="20"/>
                <w:lang w:val="en-US"/>
              </w:rPr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jc w:val="both"/>
              <w:rPr>
                <w:rFonts w:ascii="inherit" w:hAnsi="inherit"/>
                <w:color w:val="222222"/>
                <w:sz w:val="42"/>
                <w:szCs w:val="42"/>
                <w:lang w:val="en-US"/>
              </w:rPr>
            </w:pPr>
            <w:r>
              <w:rPr>
                <w:rFonts w:ascii="inherit" w:hAnsi="inherit"/>
                <w:color w:val="222222"/>
                <w:sz w:val="42"/>
                <w:szCs w:val="42"/>
                <w:lang w:val="en-US"/>
              </w:rPr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jc w:val="both"/>
              <w:rPr>
                <w:rFonts w:ascii="inherit" w:hAnsi="inherit"/>
                <w:color w:val="222222"/>
                <w:sz w:val="22"/>
                <w:szCs w:val="22"/>
                <w:lang w:val="en-US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-US"/>
              </w:rPr>
            </w:r>
          </w:p>
          <w:p>
            <w:pPr>
              <w:pStyle w:val="HTMLPreformatted"/>
              <w:shd w:val="clear" w:color="auto" w:fill="F8F9FA"/>
              <w:spacing w:lineRule="auto" w:line="240" w:before="0" w:after="0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color w:val="000000"/>
                <w:szCs w:val="20"/>
                <w:highlight w:val="white"/>
              </w:rPr>
            </w:pPr>
            <w:r>
              <w:rPr>
                <w:rFonts w:cs="Tahoma" w:ascii="Tahoma" w:hAnsi="Tahoma"/>
                <w:color w:val="000000"/>
                <w:sz w:val="20"/>
                <w:szCs w:val="20"/>
                <w:shd w:fill="ECECEC" w:val="clear"/>
              </w:rPr>
              <w:t>J. Nikitorowicz, Edukacja regionalna i międzykulturowa, Wydawnictwa Akademickie i Profesjonalne, Warszawa 2009</w:t>
            </w:r>
          </w:p>
          <w:p>
            <w:pPr>
              <w:pStyle w:val="Normal"/>
              <w:spacing w:lineRule="auto" w:line="240" w:before="0" w:after="0"/>
              <w:jc w:val="both"/>
              <w:rPr>
                <w:sz w:val="20"/>
              </w:rPr>
            </w:pPr>
            <w:r>
              <w:rPr>
                <w:rFonts w:cs="Tahoma" w:ascii="Tahoma" w:hAnsi="Tahoma"/>
                <w:color w:val="000000"/>
                <w:sz w:val="20"/>
                <w:szCs w:val="20"/>
                <w:shd w:fill="ECECEC" w:val="clear"/>
              </w:rPr>
              <w:t> </w:t>
            </w:r>
            <w:r>
              <w:rPr>
                <w:rFonts w:cs="Tahoma" w:ascii="Tahoma" w:hAnsi="Tahoma"/>
                <w:color w:val="000000"/>
                <w:sz w:val="20"/>
                <w:szCs w:val="20"/>
                <w:shd w:fill="ECECEC" w:val="clear"/>
              </w:rPr>
              <w:t>P. Grzybowski, Edukacja międzykulturowa- przewodnik. Pojęcia- literatura- adresy, Wyd. Impuls, Kraków 2008</w:t>
            </w:r>
          </w:p>
        </w:tc>
      </w:tr>
    </w:tbl>
    <w:p>
      <w:pPr>
        <w:pStyle w:val="HTMLPreformatted"/>
        <w:shd w:val="clear" w:color="auto" w:fill="F8F9FA"/>
        <w:spacing w:lineRule="atLeast" w:line="540"/>
        <w:rPr>
          <w:rFonts w:ascii="inherit" w:hAnsi="inherit"/>
          <w:color w:val="222222"/>
          <w:sz w:val="42"/>
          <w:szCs w:val="42"/>
        </w:rPr>
      </w:pPr>
      <w:r>
        <w:rPr>
          <w:rFonts w:ascii="inherit" w:hAnsi="inherit"/>
          <w:color w:val="222222"/>
          <w:sz w:val="42"/>
          <w:szCs w:val="4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29.03. 2020r. Kołaciński Mariusz</w:t>
      </w:r>
    </w:p>
    <w:p>
      <w:pPr>
        <w:pStyle w:val="Normal"/>
        <w:shd w:val="clear" w:color="auto" w:fill="F8F9FA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tLeast" w:line="540" w:before="0" w:after="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inherit">
    <w:charset w:val="ee"/>
    <w:family w:val="roman"/>
    <w:pitch w:val="variable"/>
  </w:font>
  <w:font w:name="Tahoma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66c9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b66c99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Czeinternetowe" w:customStyle="1">
    <w:name w:val="Łącze internetowe"/>
    <w:basedOn w:val="DefaultParagraphFont"/>
    <w:uiPriority w:val="99"/>
    <w:rsid w:val="00b66c99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b66c99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b66c9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b66c99"/>
    <w:pPr>
      <w:spacing w:after="0" w:line="240" w:lineRule="auto"/>
    </w:pPr>
    <w:rPr>
      <w:sz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LibreOffice/6.0.6.2$Windows_x86 LibreOffice_project/0c292870b25a325b5ed35f6b45599d2ea4458e77</Application>
  <Pages>2</Pages>
  <Words>229</Words>
  <Characters>1698</Characters>
  <CharactersWithSpaces>1888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2020-03-29T15:12:00Z</dcterms:created>
  <dc:creator>Ja</dc:creator>
  <dc:description/>
  <dc:language>pl-PL</dc:language>
  <cp:lastModifiedBy/>
  <dcterms:modified xsi:type="dcterms:W3CDTF">2020-04-04T12:01:24Z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