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10497DAD" w14:textId="77777777" w:rsidTr="00C910C1">
        <w:tc>
          <w:tcPr>
            <w:tcW w:w="3652" w:type="dxa"/>
            <w:shd w:val="clear" w:color="auto" w:fill="EEECE1" w:themeFill="background2"/>
          </w:tcPr>
          <w:p w14:paraId="1740B01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14:paraId="27AF6F31" w14:textId="77777777" w:rsidR="00A42B13" w:rsidRPr="0082670C" w:rsidRDefault="00AC07B2" w:rsidP="0040775F">
            <w:pPr>
              <w:rPr>
                <w:rFonts w:cstheme="minorHAnsi"/>
                <w:lang w:val="en-US"/>
              </w:rPr>
            </w:pPr>
            <w:r w:rsidRPr="0082670C">
              <w:rPr>
                <w:rFonts w:cstheme="minorHAnsi"/>
                <w:lang w:val="en-US"/>
              </w:rPr>
              <w:t>Faculty</w:t>
            </w:r>
            <w:r w:rsidR="0040775F" w:rsidRPr="0082670C">
              <w:rPr>
                <w:rFonts w:cstheme="minorHAnsi"/>
                <w:lang w:val="en-US"/>
              </w:rPr>
              <w:t xml:space="preserve"> of Mechanical Engineering</w:t>
            </w:r>
          </w:p>
        </w:tc>
      </w:tr>
      <w:tr w:rsidR="0025671B" w:rsidRPr="006468E9" w14:paraId="5EC95745" w14:textId="77777777" w:rsidTr="00C910C1">
        <w:tc>
          <w:tcPr>
            <w:tcW w:w="3652" w:type="dxa"/>
            <w:shd w:val="clear" w:color="auto" w:fill="EEECE1" w:themeFill="background2"/>
          </w:tcPr>
          <w:p w14:paraId="6E670546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01424DD0" w14:textId="77777777" w:rsidR="0040775F" w:rsidRPr="0082670C" w:rsidRDefault="0040775F" w:rsidP="00E5692F">
            <w:pPr>
              <w:jc w:val="both"/>
              <w:rPr>
                <w:rFonts w:cstheme="minorHAnsi"/>
                <w:lang w:val="en-US"/>
              </w:rPr>
            </w:pPr>
            <w:r w:rsidRPr="0082670C">
              <w:rPr>
                <w:rFonts w:cstheme="minorHAnsi"/>
                <w:lang w:val="en-US"/>
              </w:rPr>
              <w:t>Food Technology and Human Nutrition</w:t>
            </w:r>
          </w:p>
          <w:p w14:paraId="67AFCFF2" w14:textId="77777777" w:rsidR="0025671B" w:rsidRPr="0082670C" w:rsidRDefault="0025671B" w:rsidP="00E5692F">
            <w:pPr>
              <w:jc w:val="both"/>
              <w:rPr>
                <w:rFonts w:cstheme="minorHAnsi"/>
                <w:lang w:val="en-US"/>
              </w:rPr>
            </w:pPr>
          </w:p>
        </w:tc>
      </w:tr>
      <w:tr w:rsidR="00D4033D" w:rsidRPr="0040775F" w14:paraId="194A225C" w14:textId="77777777" w:rsidTr="00C910C1">
        <w:tc>
          <w:tcPr>
            <w:tcW w:w="3652" w:type="dxa"/>
            <w:shd w:val="clear" w:color="auto" w:fill="EEECE1" w:themeFill="background2"/>
          </w:tcPr>
          <w:p w14:paraId="6D25EDFF" w14:textId="77777777"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63283A1C" w14:textId="77777777" w:rsidR="00D4033D" w:rsidRPr="0082670C" w:rsidRDefault="00D4033D" w:rsidP="00D4033D">
            <w:pPr>
              <w:jc w:val="both"/>
              <w:rPr>
                <w:rFonts w:cstheme="minorHAnsi"/>
              </w:rPr>
            </w:pPr>
            <w:r w:rsidRPr="0082670C">
              <w:rPr>
                <w:rFonts w:cstheme="minorHAnsi"/>
              </w:rPr>
              <w:t xml:space="preserve">Małgorzata Smuga-Kogut, </w:t>
            </w:r>
            <w:proofErr w:type="spellStart"/>
            <w:r w:rsidRPr="0082670C">
              <w:rPr>
                <w:rFonts w:cstheme="minorHAnsi"/>
              </w:rPr>
              <w:t>PhD</w:t>
            </w:r>
            <w:proofErr w:type="spellEnd"/>
          </w:p>
        </w:tc>
      </w:tr>
      <w:tr w:rsidR="00D4033D" w:rsidRPr="00A9722D" w14:paraId="5BD5556B" w14:textId="77777777" w:rsidTr="00C910C1">
        <w:tc>
          <w:tcPr>
            <w:tcW w:w="3652" w:type="dxa"/>
            <w:shd w:val="clear" w:color="auto" w:fill="EEECE1" w:themeFill="background2"/>
          </w:tcPr>
          <w:p w14:paraId="4C14E343" w14:textId="77777777"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585F51E3" w14:textId="77777777" w:rsidR="00D4033D" w:rsidRPr="0082670C" w:rsidRDefault="00D4033D" w:rsidP="00D403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  <w:lang w:val="en-US"/>
              </w:rPr>
            </w:pPr>
            <w:r w:rsidRPr="0082670C">
              <w:rPr>
                <w:rFonts w:cstheme="minorHAnsi"/>
                <w:lang w:val="en-US"/>
              </w:rPr>
              <w:t xml:space="preserve">malgorzata.smuga-kogut@tu.koszalin.pl </w:t>
            </w:r>
          </w:p>
        </w:tc>
      </w:tr>
      <w:tr w:rsidR="00D4033D" w:rsidRPr="003D39D7" w14:paraId="3AB4EF7F" w14:textId="77777777" w:rsidTr="00C910C1">
        <w:tc>
          <w:tcPr>
            <w:tcW w:w="3652" w:type="dxa"/>
            <w:shd w:val="clear" w:color="auto" w:fill="EEECE1" w:themeFill="background2"/>
          </w:tcPr>
          <w:p w14:paraId="223ACF8D" w14:textId="77777777"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45391A5B" w14:textId="77777777" w:rsidR="00D4033D" w:rsidRDefault="009869A3" w:rsidP="00D4033D">
            <w:pPr>
              <w:rPr>
                <w:lang w:val="en-US"/>
              </w:rPr>
            </w:pPr>
            <w:r>
              <w:rPr>
                <w:lang w:val="en-US"/>
              </w:rPr>
              <w:t>General microbiology</w:t>
            </w:r>
          </w:p>
        </w:tc>
      </w:tr>
      <w:tr w:rsidR="00D4033D" w:rsidRPr="00D11384" w14:paraId="204E17B7" w14:textId="77777777" w:rsidTr="00C910C1">
        <w:tc>
          <w:tcPr>
            <w:tcW w:w="3652" w:type="dxa"/>
            <w:shd w:val="clear" w:color="auto" w:fill="EEECE1" w:themeFill="background2"/>
          </w:tcPr>
          <w:p w14:paraId="4A54BE31" w14:textId="77777777"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0113C96" w14:textId="77777777" w:rsidR="00D4033D" w:rsidRPr="00D11384" w:rsidRDefault="006A0E87" w:rsidP="00D4033D">
            <w:r>
              <w:t xml:space="preserve">Katarzyna </w:t>
            </w:r>
            <w:proofErr w:type="spellStart"/>
            <w:r>
              <w:t>Lewicka-Rataj</w:t>
            </w:r>
            <w:proofErr w:type="spellEnd"/>
            <w:r>
              <w:t xml:space="preserve">, </w:t>
            </w:r>
            <w:proofErr w:type="spellStart"/>
            <w:r>
              <w:t>PhD</w:t>
            </w:r>
            <w:proofErr w:type="spellEnd"/>
          </w:p>
        </w:tc>
      </w:tr>
      <w:tr w:rsidR="00D4033D" w:rsidRPr="00A9722D" w14:paraId="27BD3E18" w14:textId="77777777" w:rsidTr="00C910C1">
        <w:tc>
          <w:tcPr>
            <w:tcW w:w="3652" w:type="dxa"/>
            <w:shd w:val="clear" w:color="auto" w:fill="EEECE1" w:themeFill="background2"/>
          </w:tcPr>
          <w:p w14:paraId="6EF09D6C" w14:textId="77777777"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1FD41F30" w14:textId="77777777" w:rsidR="00D4033D" w:rsidRDefault="00E97BEA" w:rsidP="00D4033D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="006A0E87">
              <w:rPr>
                <w:lang w:val="en-US"/>
              </w:rPr>
              <w:t>atarzyna.lewicka@tu.koszalin.pl</w:t>
            </w:r>
          </w:p>
        </w:tc>
      </w:tr>
      <w:tr w:rsidR="00D4033D" w:rsidRPr="00D11384" w14:paraId="12288F31" w14:textId="77777777" w:rsidTr="00C910C1">
        <w:tc>
          <w:tcPr>
            <w:tcW w:w="3652" w:type="dxa"/>
            <w:shd w:val="clear" w:color="auto" w:fill="EEECE1" w:themeFill="background2"/>
          </w:tcPr>
          <w:p w14:paraId="2203E767" w14:textId="77777777"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0AD1153E" w14:textId="77777777" w:rsidR="00D4033D" w:rsidRDefault="00DA0918" w:rsidP="00D4033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D4033D" w:rsidRPr="00D11384" w14:paraId="424A3BD1" w14:textId="77777777" w:rsidTr="00C910C1">
        <w:tc>
          <w:tcPr>
            <w:tcW w:w="3652" w:type="dxa"/>
            <w:shd w:val="clear" w:color="auto" w:fill="EEECE1" w:themeFill="background2"/>
          </w:tcPr>
          <w:p w14:paraId="390A0FF6" w14:textId="77777777"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52131CF1" w14:textId="77777777"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99658C">
              <w:rPr>
                <w:lang w:val="en-US"/>
              </w:rPr>
              <w:t>2</w:t>
            </w:r>
            <w:r w:rsidR="00A9722D">
              <w:rPr>
                <w:lang w:val="en-US"/>
              </w:rPr>
              <w:t>1</w:t>
            </w:r>
            <w:r>
              <w:rPr>
                <w:lang w:val="en-US"/>
              </w:rPr>
              <w:t>/20</w:t>
            </w:r>
            <w:r w:rsidR="0082670C">
              <w:rPr>
                <w:lang w:val="en-US"/>
              </w:rPr>
              <w:t>2</w:t>
            </w:r>
            <w:r w:rsidR="00A9722D">
              <w:rPr>
                <w:lang w:val="en-US"/>
              </w:rPr>
              <w:t>2</w:t>
            </w:r>
          </w:p>
        </w:tc>
      </w:tr>
      <w:tr w:rsidR="00D4033D" w:rsidRPr="00D16123" w14:paraId="026AB1A3" w14:textId="77777777" w:rsidTr="00C910C1">
        <w:tc>
          <w:tcPr>
            <w:tcW w:w="3652" w:type="dxa"/>
            <w:shd w:val="clear" w:color="auto" w:fill="EEECE1" w:themeFill="background2"/>
          </w:tcPr>
          <w:p w14:paraId="34E59AD7" w14:textId="77777777"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77202BE" w14:textId="77777777" w:rsidR="00D4033D" w:rsidRPr="0001356B" w:rsidRDefault="00D4033D" w:rsidP="00D4033D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14:paraId="1BE02EA8" w14:textId="77777777" w:rsidR="00D4033D" w:rsidRDefault="009869A3" w:rsidP="00D4033D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D4033D" w:rsidRPr="00D11384" w14:paraId="76E73C8A" w14:textId="77777777" w:rsidTr="00C910C1">
        <w:tc>
          <w:tcPr>
            <w:tcW w:w="3652" w:type="dxa"/>
            <w:shd w:val="clear" w:color="auto" w:fill="EEECE1" w:themeFill="background2"/>
          </w:tcPr>
          <w:p w14:paraId="522D5C15" w14:textId="77777777"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31326F5E" w14:textId="77777777" w:rsidR="00D4033D" w:rsidRDefault="00B5322C" w:rsidP="00D4033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Lec</w:t>
            </w:r>
            <w:proofErr w:type="spellEnd"/>
            <w:r>
              <w:rPr>
                <w:lang w:val="en-US"/>
              </w:rPr>
              <w:t xml:space="preserve">. </w:t>
            </w:r>
            <w:r w:rsidR="009869A3">
              <w:rPr>
                <w:lang w:val="en-US"/>
              </w:rPr>
              <w:t>30</w:t>
            </w:r>
            <w:r>
              <w:rPr>
                <w:lang w:val="en-US"/>
              </w:rPr>
              <w:t>h + Lab. 30h</w:t>
            </w:r>
          </w:p>
        </w:tc>
      </w:tr>
      <w:tr w:rsidR="00D4033D" w:rsidRPr="00D11384" w14:paraId="1B2D7084" w14:textId="77777777" w:rsidTr="00C910C1">
        <w:tc>
          <w:tcPr>
            <w:tcW w:w="3652" w:type="dxa"/>
            <w:shd w:val="clear" w:color="auto" w:fill="EEECE1" w:themeFill="background2"/>
          </w:tcPr>
          <w:p w14:paraId="200A80B5" w14:textId="77777777"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4DF85BEC" w14:textId="77777777" w:rsidR="00D4033D" w:rsidRPr="0001356B" w:rsidRDefault="00D4033D" w:rsidP="00D4033D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14:paraId="4BEB411A" w14:textId="77777777" w:rsidR="00D4033D" w:rsidRDefault="009869A3" w:rsidP="00D4033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9869A3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D4033D" w:rsidRPr="0040775F" w14:paraId="13C12AED" w14:textId="77777777" w:rsidTr="00C910C1">
        <w:tc>
          <w:tcPr>
            <w:tcW w:w="3652" w:type="dxa"/>
            <w:shd w:val="clear" w:color="auto" w:fill="EEECE1" w:themeFill="background2"/>
          </w:tcPr>
          <w:p w14:paraId="39424B46" w14:textId="77777777"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F4E95AB" w14:textId="77777777" w:rsidR="00D4033D" w:rsidRPr="008A5CB8" w:rsidRDefault="00D4033D" w:rsidP="00D4033D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14:paraId="44D0A7C6" w14:textId="77777777" w:rsidR="00D4033D" w:rsidRDefault="00B5322C" w:rsidP="00700422">
            <w:pPr>
              <w:rPr>
                <w:lang w:val="en-US"/>
              </w:rPr>
            </w:pPr>
            <w:r>
              <w:rPr>
                <w:lang w:val="en-US"/>
              </w:rPr>
              <w:t xml:space="preserve">Lecture, </w:t>
            </w:r>
            <w:r w:rsidR="009869A3">
              <w:rPr>
                <w:lang w:val="en-US"/>
              </w:rPr>
              <w:t>l</w:t>
            </w:r>
            <w:r w:rsidR="00700422">
              <w:rPr>
                <w:lang w:val="en-US"/>
              </w:rPr>
              <w:t>aboratory</w:t>
            </w:r>
          </w:p>
        </w:tc>
      </w:tr>
      <w:tr w:rsidR="00D4033D" w:rsidRPr="00E816BA" w14:paraId="142BA7B6" w14:textId="77777777" w:rsidTr="00C910C1">
        <w:tc>
          <w:tcPr>
            <w:tcW w:w="3652" w:type="dxa"/>
            <w:shd w:val="clear" w:color="auto" w:fill="EEECE1" w:themeFill="background2"/>
          </w:tcPr>
          <w:p w14:paraId="74989153" w14:textId="77777777"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1C0C0515" w14:textId="77777777"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D4033D" w:rsidRPr="00A9722D" w14:paraId="2E301FEF" w14:textId="77777777" w:rsidTr="00C910C1">
        <w:tc>
          <w:tcPr>
            <w:tcW w:w="3652" w:type="dxa"/>
            <w:shd w:val="clear" w:color="auto" w:fill="EEECE1" w:themeFill="background2"/>
          </w:tcPr>
          <w:p w14:paraId="69CDA39E" w14:textId="77777777" w:rsidR="00D4033D" w:rsidRPr="002F62CA" w:rsidRDefault="00D4033D" w:rsidP="00D4033D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14:paraId="110ACE93" w14:textId="77777777" w:rsidR="00D4033D" w:rsidRPr="002F62CA" w:rsidRDefault="00D4033D" w:rsidP="00D4033D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  <w:vAlign w:val="center"/>
          </w:tcPr>
          <w:p w14:paraId="66A39FA3" w14:textId="77777777" w:rsidR="00D4033D" w:rsidRPr="00246CC9" w:rsidRDefault="00B5322C" w:rsidP="00D4033D">
            <w:pPr>
              <w:rPr>
                <w:lang w:val="en-US"/>
              </w:rPr>
            </w:pPr>
            <w:r>
              <w:rPr>
                <w:lang w:val="en-US"/>
              </w:rPr>
              <w:t xml:space="preserve">Written exam, </w:t>
            </w:r>
            <w:r w:rsidR="00992324">
              <w:rPr>
                <w:lang w:val="en-US"/>
              </w:rPr>
              <w:t>c</w:t>
            </w:r>
            <w:r w:rsidR="00700422">
              <w:rPr>
                <w:lang w:val="en-US"/>
              </w:rPr>
              <w:t>lass test, written reports</w:t>
            </w:r>
          </w:p>
        </w:tc>
      </w:tr>
      <w:tr w:rsidR="00D4033D" w:rsidRPr="00A9722D" w14:paraId="7BA37095" w14:textId="77777777" w:rsidTr="00C910C1">
        <w:tc>
          <w:tcPr>
            <w:tcW w:w="3652" w:type="dxa"/>
            <w:shd w:val="clear" w:color="auto" w:fill="EEECE1" w:themeFill="background2"/>
          </w:tcPr>
          <w:p w14:paraId="0745E700" w14:textId="77777777"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1FBB8FF1" w14:textId="77777777" w:rsidR="00D4033D" w:rsidRPr="00086155" w:rsidRDefault="00B5322C" w:rsidP="00D4033D">
            <w:pPr>
              <w:jc w:val="both"/>
              <w:rPr>
                <w:b/>
                <w:lang w:val="en-US"/>
              </w:rPr>
            </w:pPr>
            <w:r w:rsidRPr="00086155">
              <w:rPr>
                <w:b/>
                <w:lang w:val="en-US"/>
              </w:rPr>
              <w:t>Lecture:</w:t>
            </w:r>
          </w:p>
          <w:p w14:paraId="798DD914" w14:textId="77777777" w:rsidR="00380573" w:rsidRPr="0099658C" w:rsidRDefault="00992324" w:rsidP="00380573">
            <w:pPr>
              <w:jc w:val="both"/>
              <w:rPr>
                <w:rStyle w:val="tlid-translation"/>
                <w:lang w:val="en-US"/>
              </w:rPr>
            </w:pPr>
            <w:r w:rsidRPr="0099658C">
              <w:rPr>
                <w:rStyle w:val="tlid-translation"/>
                <w:lang w:val="en-US"/>
              </w:rPr>
              <w:t xml:space="preserve">Microbiology as a science of microscopic size organisms. Diversity and history of microorganisms.Cell structure and organization of bacteria, fungi and </w:t>
            </w:r>
            <w:proofErr w:type="spellStart"/>
            <w:r w:rsidRPr="0099658C">
              <w:rPr>
                <w:rStyle w:val="tlid-translation"/>
                <w:lang w:val="en-US"/>
              </w:rPr>
              <w:t>protista</w:t>
            </w:r>
            <w:proofErr w:type="spellEnd"/>
            <w:r w:rsidRPr="0099658C">
              <w:rPr>
                <w:rStyle w:val="tlid-translation"/>
                <w:lang w:val="en-US"/>
              </w:rPr>
              <w:t>.</w:t>
            </w:r>
            <w:r w:rsidR="00D0448B">
              <w:rPr>
                <w:rStyle w:val="tlid-translation"/>
                <w:lang w:val="en-US"/>
              </w:rPr>
              <w:t xml:space="preserve"> </w:t>
            </w:r>
            <w:r w:rsidRPr="0099658C">
              <w:rPr>
                <w:rStyle w:val="tlid-translation"/>
                <w:lang w:val="en-US"/>
              </w:rPr>
              <w:t>Viruses – viral structure, replication cycles, states of viral infections.</w:t>
            </w:r>
            <w:r w:rsidR="00D0448B">
              <w:rPr>
                <w:rStyle w:val="tlid-translation"/>
                <w:lang w:val="en-US"/>
              </w:rPr>
              <w:t xml:space="preserve"> </w:t>
            </w:r>
            <w:r w:rsidRPr="0099658C">
              <w:rPr>
                <w:rStyle w:val="tlid-translation"/>
                <w:lang w:val="en-US"/>
              </w:rPr>
              <w:t xml:space="preserve">Microbial metabolism: </w:t>
            </w:r>
            <w:r w:rsidR="00ED4EDD" w:rsidRPr="0099658C">
              <w:rPr>
                <w:rStyle w:val="tlid-translation"/>
                <w:lang w:val="en-US"/>
              </w:rPr>
              <w:t xml:space="preserve">enzymes, </w:t>
            </w:r>
            <w:r w:rsidRPr="0099658C">
              <w:rPr>
                <w:rStyle w:val="tlid-translation"/>
                <w:lang w:val="en-US"/>
              </w:rPr>
              <w:t xml:space="preserve">catabolic and anabolic reaction, aerobic respiration, fermentation and anaerobic respiration, type of metabolism: </w:t>
            </w:r>
            <w:proofErr w:type="spellStart"/>
            <w:r w:rsidRPr="0099658C">
              <w:rPr>
                <w:rStyle w:val="tlid-translation"/>
                <w:lang w:val="en-US"/>
              </w:rPr>
              <w:t>chemoorganotrophy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 =heterotrophy, </w:t>
            </w:r>
            <w:proofErr w:type="spellStart"/>
            <w:r w:rsidRPr="0099658C">
              <w:rPr>
                <w:rStyle w:val="tlid-translation"/>
                <w:lang w:val="en-US"/>
              </w:rPr>
              <w:t>chemolithotrophy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, </w:t>
            </w:r>
            <w:proofErr w:type="spellStart"/>
            <w:r w:rsidRPr="0099658C">
              <w:rPr>
                <w:rStyle w:val="tlid-translation"/>
                <w:lang w:val="en-US"/>
              </w:rPr>
              <w:t>phototrophy</w:t>
            </w:r>
            <w:proofErr w:type="spellEnd"/>
            <w:r w:rsidRPr="0099658C">
              <w:rPr>
                <w:rStyle w:val="tlid-translation"/>
                <w:lang w:val="en-US"/>
              </w:rPr>
              <w:t>.</w:t>
            </w:r>
            <w:r w:rsidR="00D0448B">
              <w:rPr>
                <w:rStyle w:val="tlid-translation"/>
                <w:lang w:val="en-US"/>
              </w:rPr>
              <w:t xml:space="preserve"> </w:t>
            </w:r>
            <w:r w:rsidR="00380573" w:rsidRPr="0099658C">
              <w:rPr>
                <w:rStyle w:val="tlid-translation"/>
                <w:lang w:val="en-US"/>
              </w:rPr>
              <w:t>The share of microorganisms in the circulation of matter and energy flow - biogeochemical cycles of carbon, oxygen, nitrogen, phosphorus, sulfur and other elements.</w:t>
            </w:r>
            <w:r w:rsidR="00D0448B">
              <w:rPr>
                <w:rStyle w:val="tlid-translation"/>
                <w:lang w:val="en-US"/>
              </w:rPr>
              <w:t xml:space="preserve"> </w:t>
            </w:r>
            <w:r w:rsidR="008A59BB" w:rsidRPr="0099658C">
              <w:rPr>
                <w:rStyle w:val="tlid-translation"/>
                <w:lang w:val="en-US"/>
              </w:rPr>
              <w:t>Impact of abiotic and biotic environmental factors on the growth and development and activity of microorganisms.</w:t>
            </w:r>
            <w:r w:rsidR="00D0448B">
              <w:rPr>
                <w:rStyle w:val="tlid-translation"/>
                <w:lang w:val="en-US"/>
              </w:rPr>
              <w:t xml:space="preserve"> </w:t>
            </w:r>
            <w:r w:rsidR="00C910C1" w:rsidRPr="0099658C">
              <w:rPr>
                <w:rStyle w:val="tlid-translation"/>
                <w:lang w:val="en-US"/>
              </w:rPr>
              <w:t>I</w:t>
            </w:r>
            <w:r w:rsidR="00380573" w:rsidRPr="0099658C">
              <w:rPr>
                <w:rStyle w:val="tlid-translation"/>
                <w:lang w:val="en-US"/>
              </w:rPr>
              <w:t xml:space="preserve">mpact of microorganisms: </w:t>
            </w:r>
            <w:proofErr w:type="spellStart"/>
            <w:r w:rsidR="00380573" w:rsidRPr="0099658C">
              <w:rPr>
                <w:rStyle w:val="tlid-translation"/>
                <w:lang w:val="en-US"/>
              </w:rPr>
              <w:t>physico</w:t>
            </w:r>
            <w:proofErr w:type="spellEnd"/>
            <w:r w:rsidR="00380573" w:rsidRPr="0099658C">
              <w:rPr>
                <w:rStyle w:val="tlid-translation"/>
                <w:lang w:val="en-US"/>
              </w:rPr>
              <w:t xml:space="preserve">-chemical and biological changes </w:t>
            </w:r>
            <w:r w:rsidR="00C910C1" w:rsidRPr="0099658C">
              <w:rPr>
                <w:rStyle w:val="tlid-translation"/>
                <w:lang w:val="en-US"/>
              </w:rPr>
              <w:t xml:space="preserve">in the environment </w:t>
            </w:r>
            <w:r w:rsidR="00380573" w:rsidRPr="0099658C">
              <w:rPr>
                <w:rStyle w:val="tlid-translation"/>
                <w:lang w:val="en-US"/>
              </w:rPr>
              <w:t>- interactions between microorganisms</w:t>
            </w:r>
            <w:r w:rsidR="00C910C1" w:rsidRPr="0099658C">
              <w:rPr>
                <w:rStyle w:val="tlid-translation"/>
                <w:lang w:val="en-US"/>
              </w:rPr>
              <w:t>.</w:t>
            </w:r>
          </w:p>
          <w:p w14:paraId="51CDCDE0" w14:textId="77777777" w:rsidR="00380573" w:rsidRPr="0099658C" w:rsidRDefault="00380573" w:rsidP="00380573">
            <w:pPr>
              <w:jc w:val="both"/>
              <w:rPr>
                <w:rStyle w:val="tlid-translation"/>
                <w:b/>
                <w:lang w:val="en-US"/>
              </w:rPr>
            </w:pPr>
            <w:r w:rsidRPr="0099658C">
              <w:rPr>
                <w:rStyle w:val="tlid-translation"/>
                <w:b/>
                <w:lang w:val="en-US"/>
              </w:rPr>
              <w:t>Laboratory</w:t>
            </w:r>
            <w:r w:rsidR="00C910C1" w:rsidRPr="0099658C">
              <w:rPr>
                <w:rStyle w:val="tlid-translation"/>
                <w:b/>
                <w:lang w:val="en-US"/>
              </w:rPr>
              <w:t>:</w:t>
            </w:r>
          </w:p>
          <w:p w14:paraId="5F5FDCB8" w14:textId="77777777" w:rsidR="00B5322C" w:rsidRPr="0099658C" w:rsidRDefault="00C910C1" w:rsidP="00127874">
            <w:pPr>
              <w:jc w:val="both"/>
              <w:rPr>
                <w:lang w:val="en-US"/>
              </w:rPr>
            </w:pPr>
            <w:r w:rsidRPr="0099658C">
              <w:rPr>
                <w:rStyle w:val="tlid-translation"/>
                <w:lang w:val="en-US"/>
              </w:rPr>
              <w:t>Sterilization and disinfection methods. Microbiological media.</w:t>
            </w:r>
            <w:r w:rsidR="00D0448B">
              <w:rPr>
                <w:rStyle w:val="tlid-translation"/>
                <w:lang w:val="en-US"/>
              </w:rPr>
              <w:t xml:space="preserve"> </w:t>
            </w:r>
            <w:r w:rsidRPr="0099658C">
              <w:rPr>
                <w:rStyle w:val="tlid-translation"/>
                <w:lang w:val="en-US"/>
              </w:rPr>
              <w:t>Macroscopic evaluation of morphology of bacterial colonies on the culture medium.</w:t>
            </w:r>
            <w:r w:rsidR="00D0448B">
              <w:rPr>
                <w:rStyle w:val="tlid-translation"/>
                <w:lang w:val="en-US"/>
              </w:rPr>
              <w:t xml:space="preserve"> </w:t>
            </w:r>
            <w:r w:rsidRPr="0099658C">
              <w:rPr>
                <w:rStyle w:val="tlid-translation"/>
                <w:lang w:val="en-US"/>
              </w:rPr>
              <w:t>Procedures for the preparation of microscopic slides; simple and complex staining methods; microscopic observation by using light microscope.</w:t>
            </w:r>
            <w:r w:rsidR="00D0448B">
              <w:rPr>
                <w:rStyle w:val="tlid-translation"/>
                <w:lang w:val="en-US"/>
              </w:rPr>
              <w:t xml:space="preserve"> </w:t>
            </w:r>
            <w:r w:rsidRPr="0099658C">
              <w:rPr>
                <w:rStyle w:val="tlid-translation"/>
                <w:lang w:val="en-US"/>
              </w:rPr>
              <w:t>Fluorescence microscopy methods in the microbial studies.</w:t>
            </w:r>
            <w:r w:rsidR="00D0448B">
              <w:rPr>
                <w:rStyle w:val="tlid-translation"/>
                <w:lang w:val="en-US"/>
              </w:rPr>
              <w:t xml:space="preserve"> </w:t>
            </w:r>
            <w:r w:rsidRPr="0099658C">
              <w:rPr>
                <w:rStyle w:val="tlid-translation"/>
                <w:lang w:val="en-US"/>
              </w:rPr>
              <w:t>Determination of physiological and biochemical properties of bacteria by using media and API kit for identification.  Microbiological analysis of water, air and soil samples; estimation number of colony forming units (CFU) of bacteria and fungi; estimation the most probable number (MPN) of bacteria and estimation of cell number by membrane filtration in the water samples.</w:t>
            </w:r>
            <w:r w:rsidR="00D0448B">
              <w:rPr>
                <w:rStyle w:val="tlid-translation"/>
                <w:lang w:val="en-US"/>
              </w:rPr>
              <w:t xml:space="preserve"> </w:t>
            </w:r>
            <w:r w:rsidRPr="0099658C">
              <w:rPr>
                <w:rStyle w:val="tlid-translation"/>
                <w:lang w:val="en-US"/>
              </w:rPr>
              <w:t xml:space="preserve">Impact of environmental factors on the growth of </w:t>
            </w:r>
            <w:r w:rsidRPr="0099658C">
              <w:rPr>
                <w:rStyle w:val="tlid-translation"/>
                <w:lang w:val="en-US"/>
              </w:rPr>
              <w:lastRenderedPageBreak/>
              <w:t xml:space="preserve">microorganisms. Evaluation of yeast and mold fungi by microscopic methods. </w:t>
            </w:r>
          </w:p>
        </w:tc>
      </w:tr>
      <w:tr w:rsidR="00D4033D" w:rsidRPr="00781B39" w14:paraId="64F3F630" w14:textId="77777777" w:rsidTr="00C910C1">
        <w:tc>
          <w:tcPr>
            <w:tcW w:w="3652" w:type="dxa"/>
            <w:shd w:val="clear" w:color="auto" w:fill="EEECE1" w:themeFill="background2"/>
          </w:tcPr>
          <w:p w14:paraId="4822F9FE" w14:textId="77777777"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ADDITIONAL INFORMATION:</w:t>
            </w:r>
          </w:p>
        </w:tc>
        <w:tc>
          <w:tcPr>
            <w:tcW w:w="5560" w:type="dxa"/>
          </w:tcPr>
          <w:p w14:paraId="00DD547A" w14:textId="77777777" w:rsidR="00B31964" w:rsidRDefault="00B31964" w:rsidP="00D4033D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References:</w:t>
            </w:r>
          </w:p>
          <w:p w14:paraId="45FE7F92" w14:textId="77777777" w:rsidR="00D4033D" w:rsidRDefault="003505FC" w:rsidP="00D4033D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</w:t>
            </w:r>
            <w:r w:rsidR="00B31964">
              <w:rPr>
                <w:sz w:val="20"/>
                <w:szCs w:val="20"/>
                <w:lang w:val="en-US"/>
              </w:rPr>
              <w:t>Nicklin J., Graeme-Cook K., Paget T., Killington R., 2001. Instant Notes in Microbiology. BIOS Scientific Publishers Limited, Oxford.</w:t>
            </w:r>
          </w:p>
          <w:p w14:paraId="4F70E72B" w14:textId="77777777" w:rsidR="00992324" w:rsidRDefault="003505FC" w:rsidP="00D4033D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</w:t>
            </w:r>
            <w:r w:rsidR="00992324">
              <w:rPr>
                <w:sz w:val="20"/>
                <w:szCs w:val="20"/>
                <w:lang w:val="en-US"/>
              </w:rPr>
              <w:t>Hogg S., 2005. Essential microbiology</w:t>
            </w:r>
            <w:r w:rsidR="00C910C1">
              <w:rPr>
                <w:sz w:val="20"/>
                <w:szCs w:val="20"/>
                <w:lang w:val="en-US"/>
              </w:rPr>
              <w:t>. John Wiley &amp; Sons, Ltd, England.</w:t>
            </w:r>
          </w:p>
          <w:p w14:paraId="39614DD7" w14:textId="77777777" w:rsidR="00B31964" w:rsidRPr="00781B39" w:rsidRDefault="003505FC" w:rsidP="00D4033D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</w:t>
            </w:r>
            <w:r w:rsidR="00B31964">
              <w:rPr>
                <w:sz w:val="20"/>
                <w:szCs w:val="20"/>
                <w:lang w:val="en-US"/>
              </w:rPr>
              <w:t>Salyers A.A., Whitt D. D., 2001. Microbiology. Diversity, Disease, and The Environment. Fitzgerald Science Press, Inc. of Bethesda, MD, USA.</w:t>
            </w:r>
          </w:p>
        </w:tc>
      </w:tr>
    </w:tbl>
    <w:p w14:paraId="7E387B68" w14:textId="77777777" w:rsidR="00D819D6" w:rsidRPr="00781B39" w:rsidRDefault="00D819D6" w:rsidP="00D819D6">
      <w:pPr>
        <w:pStyle w:val="Bezodstpw"/>
        <w:jc w:val="right"/>
        <w:rPr>
          <w:lang w:val="en-US"/>
        </w:rPr>
      </w:pPr>
    </w:p>
    <w:p w14:paraId="57E33B2B" w14:textId="77777777" w:rsidR="0082670C" w:rsidRDefault="00F752C2" w:rsidP="000408A0">
      <w:pPr>
        <w:pStyle w:val="Bezodstpw"/>
        <w:jc w:val="right"/>
        <w:rPr>
          <w:lang w:val="en-US"/>
        </w:rPr>
      </w:pPr>
      <w:r>
        <w:rPr>
          <w:lang w:val="en-US"/>
        </w:rPr>
        <w:t xml:space="preserve">Katarzyna </w:t>
      </w:r>
      <w:proofErr w:type="spellStart"/>
      <w:r>
        <w:rPr>
          <w:lang w:val="en-US"/>
        </w:rPr>
        <w:t>Lewicka-Rataj</w:t>
      </w:r>
      <w:proofErr w:type="spellEnd"/>
    </w:p>
    <w:p w14:paraId="4361BA29" w14:textId="77777777" w:rsidR="000408A0" w:rsidRPr="00781B39" w:rsidRDefault="000408A0" w:rsidP="000408A0">
      <w:pPr>
        <w:pStyle w:val="Bezodstpw"/>
        <w:jc w:val="right"/>
      </w:pPr>
      <w:r w:rsidRPr="009C7D88">
        <w:rPr>
          <w:lang w:val="en-US"/>
        </w:rPr>
        <w:t>/</w:t>
      </w:r>
      <w:proofErr w:type="spellStart"/>
      <w:r w:rsidRPr="009C7D88">
        <w:rPr>
          <w:lang w:val="en-US"/>
        </w:rPr>
        <w:t>sporządził</w:t>
      </w:r>
      <w:proofErr w:type="spellEnd"/>
      <w:r w:rsidRPr="009C7D88">
        <w:rPr>
          <w:lang w:val="en-US"/>
        </w:rPr>
        <w:t>, d</w:t>
      </w:r>
      <w:proofErr w:type="spellStart"/>
      <w:r w:rsidRPr="00781B39">
        <w:t>ata</w:t>
      </w:r>
      <w:proofErr w:type="spellEnd"/>
      <w:r w:rsidRPr="00781B39">
        <w:t>/</w:t>
      </w:r>
    </w:p>
    <w:sectPr w:rsidR="000408A0" w:rsidRPr="00781B39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902E06"/>
    <w:multiLevelType w:val="hybridMultilevel"/>
    <w:tmpl w:val="9552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74F6863"/>
    <w:multiLevelType w:val="hybridMultilevel"/>
    <w:tmpl w:val="78D89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421F0"/>
    <w:multiLevelType w:val="hybridMultilevel"/>
    <w:tmpl w:val="49603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53AD2"/>
    <w:rsid w:val="00057129"/>
    <w:rsid w:val="00086155"/>
    <w:rsid w:val="000B312A"/>
    <w:rsid w:val="000B6612"/>
    <w:rsid w:val="000C4296"/>
    <w:rsid w:val="00127874"/>
    <w:rsid w:val="001F6A4C"/>
    <w:rsid w:val="00207C9D"/>
    <w:rsid w:val="00243F43"/>
    <w:rsid w:val="00246CC9"/>
    <w:rsid w:val="0025671B"/>
    <w:rsid w:val="00257043"/>
    <w:rsid w:val="00294F07"/>
    <w:rsid w:val="002A41FD"/>
    <w:rsid w:val="002F1C86"/>
    <w:rsid w:val="002F62CA"/>
    <w:rsid w:val="0033252A"/>
    <w:rsid w:val="003505FC"/>
    <w:rsid w:val="00380573"/>
    <w:rsid w:val="003C2128"/>
    <w:rsid w:val="003C5AC2"/>
    <w:rsid w:val="003D39D7"/>
    <w:rsid w:val="003E6804"/>
    <w:rsid w:val="0040775F"/>
    <w:rsid w:val="004312B3"/>
    <w:rsid w:val="00435661"/>
    <w:rsid w:val="00471AD7"/>
    <w:rsid w:val="004728C5"/>
    <w:rsid w:val="00511AEE"/>
    <w:rsid w:val="005654C2"/>
    <w:rsid w:val="005A0F53"/>
    <w:rsid w:val="005A2D8C"/>
    <w:rsid w:val="006468E9"/>
    <w:rsid w:val="006A0E87"/>
    <w:rsid w:val="006A6AAD"/>
    <w:rsid w:val="00700422"/>
    <w:rsid w:val="007166F7"/>
    <w:rsid w:val="00726207"/>
    <w:rsid w:val="0077034B"/>
    <w:rsid w:val="00781B39"/>
    <w:rsid w:val="00784DB1"/>
    <w:rsid w:val="007E1205"/>
    <w:rsid w:val="00804478"/>
    <w:rsid w:val="0082670C"/>
    <w:rsid w:val="008802D4"/>
    <w:rsid w:val="008A59BB"/>
    <w:rsid w:val="00914577"/>
    <w:rsid w:val="00960910"/>
    <w:rsid w:val="009640FF"/>
    <w:rsid w:val="0097774D"/>
    <w:rsid w:val="009869A3"/>
    <w:rsid w:val="00991EAE"/>
    <w:rsid w:val="00992324"/>
    <w:rsid w:val="0099658C"/>
    <w:rsid w:val="009A0FB2"/>
    <w:rsid w:val="009C7D88"/>
    <w:rsid w:val="009F3B4C"/>
    <w:rsid w:val="00A42B13"/>
    <w:rsid w:val="00A908B0"/>
    <w:rsid w:val="00A9309E"/>
    <w:rsid w:val="00A9722D"/>
    <w:rsid w:val="00AB5730"/>
    <w:rsid w:val="00AC07B2"/>
    <w:rsid w:val="00B142F9"/>
    <w:rsid w:val="00B16D4C"/>
    <w:rsid w:val="00B23A33"/>
    <w:rsid w:val="00B31964"/>
    <w:rsid w:val="00B33E8C"/>
    <w:rsid w:val="00B5322C"/>
    <w:rsid w:val="00B73575"/>
    <w:rsid w:val="00B95A2F"/>
    <w:rsid w:val="00BC19E6"/>
    <w:rsid w:val="00BC4CA2"/>
    <w:rsid w:val="00BF69A5"/>
    <w:rsid w:val="00C241E0"/>
    <w:rsid w:val="00C70247"/>
    <w:rsid w:val="00C910C1"/>
    <w:rsid w:val="00CC043D"/>
    <w:rsid w:val="00CD72A0"/>
    <w:rsid w:val="00D0448B"/>
    <w:rsid w:val="00D11384"/>
    <w:rsid w:val="00D16123"/>
    <w:rsid w:val="00D4033D"/>
    <w:rsid w:val="00D412BD"/>
    <w:rsid w:val="00D53502"/>
    <w:rsid w:val="00D819D6"/>
    <w:rsid w:val="00DA0918"/>
    <w:rsid w:val="00E5692F"/>
    <w:rsid w:val="00E816BA"/>
    <w:rsid w:val="00E97BEA"/>
    <w:rsid w:val="00ED4EDD"/>
    <w:rsid w:val="00F75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969F6"/>
  <w15:docId w15:val="{EB321839-F577-4002-8337-25355EC2A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6D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omylnaczcionkaakapitu"/>
    <w:rsid w:val="00992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4EC0E-9FAB-493A-9CF7-B933EEDE1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Małgorzata Smuga-Kogut</cp:lastModifiedBy>
  <cp:revision>2</cp:revision>
  <cp:lastPrinted>2020-04-15T08:11:00Z</cp:lastPrinted>
  <dcterms:created xsi:type="dcterms:W3CDTF">2021-02-22T07:03:00Z</dcterms:created>
  <dcterms:modified xsi:type="dcterms:W3CDTF">2021-02-22T07:03:00Z</dcterms:modified>
</cp:coreProperties>
</file>