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40" w:type="dxa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48"/>
        <w:gridCol w:w="5563"/>
      </w:tblGrid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222222"/>
                <w:highlight w:val="white"/>
                <w:lang w:val="en-US"/>
              </w:rPr>
              <w:t>Modern political history of the world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Czesław Partacz, Prof.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Czeslaw.partacz@tu.koszalin.pl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2.0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Polish, </w:t>
            </w:r>
            <w:bookmarkStart w:id="0" w:name="__DdeLink__134_2723737797"/>
            <w:bookmarkEnd w:id="0"/>
            <w:r>
              <w:rPr>
                <w:lang w:val="en-US"/>
              </w:rPr>
              <w:t>English possible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sz w:val="18"/>
                <w:szCs w:val="18"/>
                <w:lang w:val="en-US"/>
              </w:rPr>
              <w:t>Continuous assessment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lang w:val="en-US"/>
              </w:rPr>
              <w:t>The aim of the course is to familiarize students with the latest political history in various parts of the world and the contemporary effects of those events.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…</w:t>
      </w:r>
      <w:r>
        <w:rPr>
          <w:lang w:val="en-US"/>
        </w:rPr>
        <w:t>Czesław Partacz, the 25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of January 2021</w:t>
      </w:r>
      <w:bookmarkStart w:id="1" w:name="_GoBack"/>
      <w:bookmarkEnd w:id="1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Tekstwstpniesformatowany" w:customStyle="1">
    <w:name w:val="Tekst wstępnie sformatowany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BF5FEDB8-7E01-4FBA-BAEA-DA1DBE21B5E1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LibreOffice/6.0.6.2$Windows_x86 LibreOffice_project/0c292870b25a325b5ed35f6b45599d2ea4458e77</Application>
  <Pages>1</Pages>
  <Words>158</Words>
  <Characters>1005</Characters>
  <CharactersWithSpaces>1125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2021-03-08T10:30:34Z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