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40" w:type="dxa"/>
        <w:tblInd w:w="-1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3652"/>
        <w:gridCol w:w="5588"/>
      </w:tblGrid>
      <w:tr w:rsidR="00E71EB8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E71EB8" w:rsidRDefault="005F1038">
            <w:r>
              <w:t>FACULTY: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EB8" w:rsidRDefault="005F1038">
            <w:pPr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E71EB8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E71EB8" w:rsidRDefault="005F1038">
            <w:r>
              <w:t>FIELD OF STUDY: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EB8" w:rsidRDefault="005F1038">
            <w:pPr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 w:rsidR="00E71EB8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E71EB8" w:rsidRDefault="005F1038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EB8" w:rsidRDefault="005F1038">
            <w:r>
              <w:t>Ł</w:t>
            </w:r>
            <w:r>
              <w:t>ukasz Neubauer, PhD</w:t>
            </w:r>
          </w:p>
        </w:tc>
      </w:tr>
      <w:tr w:rsidR="00E71EB8" w:rsidRPr="006B5A5C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E71EB8" w:rsidRDefault="005F1038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EB8" w:rsidRDefault="005F1038">
            <w:pPr>
              <w:rPr>
                <w:lang w:val="en-US"/>
              </w:rPr>
            </w:pPr>
            <w:r w:rsidRPr="006B5A5C">
              <w:rPr>
                <w:lang w:val="en-US"/>
              </w:rPr>
              <w:t>Lukasz.neubauer</w:t>
            </w:r>
            <w:hyperlink r:id="rId6" w:tgtFrame="_top">
              <w:r>
                <w:rPr>
                  <w:rStyle w:val="Hipercze"/>
                  <w:lang w:val="en-US"/>
                </w:rPr>
                <w:t>@tu.koszalin.pl</w:t>
              </w:r>
            </w:hyperlink>
          </w:p>
        </w:tc>
      </w:tr>
      <w:tr w:rsidR="00E71EB8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E71EB8" w:rsidRDefault="005F1038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EB8" w:rsidRDefault="005F1038">
            <w:pPr>
              <w:rPr>
                <w:lang w:val="en-US"/>
              </w:rPr>
            </w:pPr>
            <w:r>
              <w:rPr>
                <w:lang w:val="en-US"/>
              </w:rPr>
              <w:t>Practical Phonetics I</w:t>
            </w:r>
          </w:p>
        </w:tc>
      </w:tr>
      <w:tr w:rsidR="00E71EB8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E71EB8" w:rsidRDefault="005F1038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EB8" w:rsidRDefault="005F1038">
            <w:pPr>
              <w:rPr>
                <w:lang w:val="en-US"/>
              </w:rPr>
            </w:pPr>
            <w:r>
              <w:rPr>
                <w:lang w:val="en-US"/>
              </w:rPr>
              <w:t>Anna Hajek, MA</w:t>
            </w:r>
          </w:p>
        </w:tc>
      </w:tr>
      <w:tr w:rsidR="00E71EB8" w:rsidRPr="006B5A5C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E71EB8" w:rsidRDefault="005F1038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EB8" w:rsidRPr="006B5A5C" w:rsidRDefault="005F1038">
            <w:pPr>
              <w:rPr>
                <w:lang w:val="en-US"/>
              </w:rPr>
            </w:pPr>
            <w:r>
              <w:rPr>
                <w:rStyle w:val="Hipercze"/>
                <w:lang w:val="en-US"/>
              </w:rPr>
              <w:t>anna.hajek</w:t>
            </w:r>
            <w:hyperlink r:id="rId7" w:tgtFrame="_top">
              <w:r>
                <w:rPr>
                  <w:rStyle w:val="Hipercze"/>
                  <w:lang w:val="en-US"/>
                </w:rPr>
                <w:t>@tu.koszalin.pl</w:t>
              </w:r>
            </w:hyperlink>
          </w:p>
        </w:tc>
      </w:tr>
      <w:tr w:rsidR="00E71EB8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E71EB8" w:rsidRDefault="005F1038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EB8" w:rsidRDefault="005F1038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E71EB8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E71EB8" w:rsidRDefault="005F1038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EB8" w:rsidRPr="006B5A5C" w:rsidRDefault="005F1038" w:rsidP="006B5A5C">
            <w:pPr>
              <w:rPr>
                <w:rFonts w:ascii="Times New Roman" w:hAnsi="Times New Roman" w:cs="Times New Roman"/>
              </w:rPr>
            </w:pPr>
            <w:r w:rsidRPr="006B5A5C">
              <w:rPr>
                <w:rStyle w:val="Domylnaczcionkaakapitu1"/>
                <w:rFonts w:ascii="Times New Roman" w:hAnsi="Times New Roman" w:cs="Times New Roman"/>
                <w:b/>
                <w:lang w:val="en-US"/>
              </w:rPr>
              <w:t>2022/2023</w:t>
            </w:r>
          </w:p>
        </w:tc>
      </w:tr>
      <w:tr w:rsidR="00E71EB8">
        <w:tc>
          <w:tcPr>
            <w:tcW w:w="3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E71EB8" w:rsidRDefault="005F1038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                                     COURSE CODE (USOS):</w:t>
            </w:r>
          </w:p>
        </w:tc>
        <w:tc>
          <w:tcPr>
            <w:tcW w:w="55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EB8" w:rsidRPr="006B5A5C" w:rsidRDefault="005F1038" w:rsidP="006B5A5C">
            <w:pPr>
              <w:rPr>
                <w:rFonts w:ascii="Times New Roman" w:hAnsi="Times New Roman" w:cs="Times New Roman"/>
              </w:rPr>
            </w:pPr>
            <w:r w:rsidRPr="006B5A5C">
              <w:rPr>
                <w:rFonts w:ascii="Times New Roman" w:hAnsi="Times New Roman" w:cs="Times New Roman"/>
                <w:color w:val="646464"/>
              </w:rPr>
              <w:t>1411&gt;0701-FonPrakt.1</w:t>
            </w:r>
            <w:r w:rsidRPr="006B5A5C">
              <w:rPr>
                <w:rFonts w:ascii="Times New Roman" w:hAnsi="Times New Roman" w:cs="Times New Roman"/>
              </w:rPr>
              <w:t xml:space="preserve">              </w:t>
            </w:r>
          </w:p>
        </w:tc>
      </w:tr>
      <w:tr w:rsidR="00E71EB8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E71EB8" w:rsidRDefault="005F1038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E71EB8" w:rsidRDefault="005F103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EB8" w:rsidRDefault="005F1038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E71EB8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E71EB8" w:rsidRDefault="005F1038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EB8" w:rsidRDefault="005F1038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E71EB8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E71EB8" w:rsidRDefault="005F1038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E71EB8" w:rsidRPr="006B5A5C" w:rsidRDefault="005F1038">
            <w:pPr>
              <w:rPr>
                <w:lang w:val="en-US"/>
              </w:rPr>
            </w:pPr>
            <w:r>
              <w:rPr>
                <w:rStyle w:val="Domylnaczcionkaakapitu1"/>
                <w:sz w:val="18"/>
                <w:szCs w:val="18"/>
                <w:lang w:val="en-US"/>
              </w:rPr>
              <w:t>(1</w:t>
            </w:r>
            <w:r>
              <w:rPr>
                <w:rStyle w:val="Domylnaczcionkaakapitu1"/>
                <w:position w:val="5"/>
                <w:sz w:val="18"/>
                <w:szCs w:val="18"/>
                <w:lang w:val="en-US"/>
              </w:rPr>
              <w:t>st</w:t>
            </w:r>
            <w:r>
              <w:rPr>
                <w:rStyle w:val="Domylnaczcionkaakapitu1"/>
                <w:sz w:val="18"/>
                <w:szCs w:val="18"/>
                <w:lang w:val="en-US"/>
              </w:rPr>
              <w:t xml:space="preserve"> cycle, 2</w:t>
            </w:r>
            <w:r>
              <w:rPr>
                <w:rStyle w:val="Domylnaczcionkaakapitu1"/>
                <w:position w:val="5"/>
                <w:sz w:val="18"/>
                <w:szCs w:val="18"/>
                <w:lang w:val="en-US"/>
              </w:rPr>
              <w:t>nd</w:t>
            </w:r>
            <w:r>
              <w:rPr>
                <w:rStyle w:val="Domylnaczcionkaakapitu1"/>
                <w:sz w:val="18"/>
                <w:szCs w:val="18"/>
                <w:lang w:val="en-US"/>
              </w:rPr>
              <w:t xml:space="preserve"> cycle, 3</w:t>
            </w:r>
            <w:r>
              <w:rPr>
                <w:rStyle w:val="Domylnaczcionkaakapitu1"/>
                <w:position w:val="5"/>
                <w:sz w:val="18"/>
                <w:szCs w:val="18"/>
                <w:lang w:val="en-US"/>
              </w:rPr>
              <w:t>rd</w:t>
            </w:r>
            <w:r>
              <w:rPr>
                <w:rStyle w:val="Domylnaczcionkaakapitu1"/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EB8" w:rsidRDefault="005F1038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  <w:bookmarkStart w:id="0" w:name="_GoBack"/>
        <w:bookmarkEnd w:id="0"/>
      </w:tr>
      <w:tr w:rsidR="00E71EB8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E71EB8" w:rsidRDefault="005F1038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E71EB8" w:rsidRDefault="005F103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EB8" w:rsidRDefault="005F1038">
            <w:pPr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 w:rsidR="00E71EB8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E71EB8" w:rsidRDefault="005F1038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EB8" w:rsidRDefault="005F1038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E71EB8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E71EB8" w:rsidRDefault="005F1038">
            <w:pPr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E71EB8" w:rsidRPr="006B5A5C" w:rsidRDefault="005F1038">
            <w:pPr>
              <w:rPr>
                <w:lang w:val="en-US"/>
              </w:rPr>
            </w:pPr>
            <w:r>
              <w:rPr>
                <w:rStyle w:val="Domylnaczcionkaakapitu1"/>
                <w:lang w:val="en-US"/>
              </w:rPr>
              <w:t>(</w:t>
            </w:r>
            <w:r>
              <w:rPr>
                <w:rStyle w:val="Domylnaczcionkaakapitu1"/>
                <w:sz w:val="18"/>
                <w:szCs w:val="18"/>
                <w:lang w:val="en-US"/>
              </w:rPr>
              <w:t>written exam, oral exam, class test, written reports, project work, presentation, continuous assessment, other – what t</w:t>
            </w:r>
            <w:r>
              <w:rPr>
                <w:rStyle w:val="Domylnaczcionkaakapitu1"/>
                <w:sz w:val="18"/>
                <w:szCs w:val="18"/>
                <w:lang w:val="en-US"/>
              </w:rPr>
              <w:t>ype?)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EB8" w:rsidRDefault="005F1038">
            <w:pPr>
              <w:rPr>
                <w:lang w:val="en-US"/>
              </w:rPr>
            </w:pPr>
            <w:r>
              <w:rPr>
                <w:lang w:val="en-US"/>
              </w:rPr>
              <w:t>Continuous assessment based on students’ pronunciation of  words, dialogues and texts practised in class.</w:t>
            </w:r>
          </w:p>
          <w:p w:rsidR="00E71EB8" w:rsidRDefault="005F1038">
            <w:pPr>
              <w:rPr>
                <w:lang w:val="en-US"/>
              </w:rPr>
            </w:pPr>
            <w:r>
              <w:rPr>
                <w:lang w:val="en-US"/>
              </w:rPr>
              <w:t>Written tests in  transcription and theory.</w:t>
            </w:r>
          </w:p>
          <w:p w:rsidR="00E71EB8" w:rsidRDefault="005F1038">
            <w:pPr>
              <w:rPr>
                <w:lang w:val="en-US"/>
              </w:rPr>
            </w:pPr>
            <w:r>
              <w:rPr>
                <w:lang w:val="en-US"/>
              </w:rPr>
              <w:t>Home assignments - students’ audio recordings.</w:t>
            </w:r>
          </w:p>
          <w:p w:rsidR="00E71EB8" w:rsidRDefault="005F1038">
            <w:pPr>
              <w:rPr>
                <w:lang w:val="en-US"/>
              </w:rPr>
            </w:pPr>
            <w:r>
              <w:rPr>
                <w:lang w:val="en-US"/>
              </w:rPr>
              <w:t>Pronunciation tests.</w:t>
            </w:r>
          </w:p>
        </w:tc>
      </w:tr>
      <w:tr w:rsidR="00E71EB8" w:rsidRPr="006B5A5C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E71EB8" w:rsidRDefault="005F1038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EB8" w:rsidRDefault="005F103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Practice: </w:t>
            </w:r>
            <w:r>
              <w:rPr>
                <w:lang w:val="en-US"/>
              </w:rPr>
              <w:t>individual phonemes – vowels, diphthongs and consonants. Words with deceptive spelling. The pronunciation of –ed endings.</w:t>
            </w:r>
          </w:p>
          <w:p w:rsidR="00E71EB8" w:rsidRDefault="005F103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Phonemic transcription.</w:t>
            </w:r>
          </w:p>
          <w:p w:rsidR="00E71EB8" w:rsidRDefault="00E71EB8">
            <w:pPr>
              <w:jc w:val="both"/>
              <w:rPr>
                <w:lang w:val="en-US"/>
              </w:rPr>
            </w:pPr>
          </w:p>
          <w:p w:rsidR="00E71EB8" w:rsidRDefault="005F103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Students are required to make recordings of their  pronunciation throughout the course.</w:t>
            </w:r>
          </w:p>
          <w:p w:rsidR="00E71EB8" w:rsidRDefault="00E71EB8">
            <w:pPr>
              <w:jc w:val="both"/>
              <w:rPr>
                <w:lang w:val="en-US"/>
              </w:rPr>
            </w:pPr>
          </w:p>
          <w:p w:rsidR="00E71EB8" w:rsidRDefault="005F103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Basic theoretical ba</w:t>
            </w:r>
            <w:r>
              <w:rPr>
                <w:lang w:val="en-US"/>
              </w:rPr>
              <w:t>ckground: names and functions of speech organs, classification of English vowels and consonants, differences between Polish and English phonological systems, voicing, accents, RP, GA.</w:t>
            </w:r>
          </w:p>
        </w:tc>
      </w:tr>
      <w:tr w:rsidR="00E71EB8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E71EB8" w:rsidRDefault="005F1038">
            <w:pPr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EB8" w:rsidRPr="006B5A5C" w:rsidRDefault="005F1038">
            <w:pPr>
              <w:pStyle w:val="Akapitzlist1"/>
              <w:spacing w:after="0"/>
              <w:ind w:left="360"/>
              <w:rPr>
                <w:lang w:val="en-US"/>
              </w:rPr>
            </w:pPr>
            <w:r>
              <w:rPr>
                <w:rStyle w:val="Hipercze"/>
                <w:color w:val="000000"/>
                <w:lang w:val="en-US"/>
              </w:rPr>
              <w:t>Recommended sources:</w:t>
            </w:r>
          </w:p>
          <w:p w:rsidR="00E71EB8" w:rsidRPr="006B5A5C" w:rsidRDefault="005F1038">
            <w:pPr>
              <w:pStyle w:val="Akapitzlist1"/>
              <w:spacing w:after="0"/>
              <w:ind w:left="360"/>
              <w:rPr>
                <w:lang w:val="en-US"/>
              </w:rPr>
            </w:pPr>
            <w:r>
              <w:rPr>
                <w:rStyle w:val="Hipercze"/>
                <w:color w:val="000000"/>
                <w:u w:val="none"/>
                <w:lang w:val="en-US"/>
              </w:rPr>
              <w:t xml:space="preserve">1.  </w:t>
            </w:r>
            <w:r>
              <w:rPr>
                <w:rStyle w:val="Hipercze"/>
                <w:u w:val="none"/>
                <w:lang w:val="en-US"/>
              </w:rPr>
              <w:t xml:space="preserve"> </w:t>
            </w:r>
            <w:hyperlink r:id="rId8" w:tgtFrame="_top">
              <w:r>
                <w:rPr>
                  <w:rStyle w:val="Hipercze"/>
                  <w:color w:val="000000"/>
                  <w:u w:val="none"/>
                  <w:lang w:val="en-US"/>
                </w:rPr>
                <w:t>sayitrightonline.pl</w:t>
              </w:r>
            </w:hyperlink>
            <w:r>
              <w:rPr>
                <w:rStyle w:val="Domylnaczcionkaakapitu1"/>
                <w:color w:val="000000"/>
                <w:lang w:val="en-US"/>
              </w:rPr>
              <w:t>.</w:t>
            </w:r>
          </w:p>
          <w:p w:rsidR="00E71EB8" w:rsidRPr="006B5A5C" w:rsidRDefault="005F1038">
            <w:pPr>
              <w:pStyle w:val="Akapitzlist1"/>
              <w:spacing w:after="0"/>
              <w:ind w:left="360"/>
              <w:rPr>
                <w:lang w:val="en-US"/>
              </w:rPr>
            </w:pPr>
            <w:r>
              <w:rPr>
                <w:rStyle w:val="Domylnaczcionkaakapitu1"/>
                <w:rFonts w:eastAsia="Times New Roman" w:cs="Calibri"/>
                <w:color w:val="000000"/>
                <w:lang w:val="en-US" w:eastAsia="pl-PL"/>
              </w:rPr>
              <w:t xml:space="preserve">2.   Sawala K., Szczegóła T. and J. Weckwerth. </w:t>
            </w:r>
            <w:r>
              <w:rPr>
                <w:rStyle w:val="Domylnaczcionkaakapitu1"/>
                <w:rFonts w:eastAsia="Times New Roman" w:cs="Calibri"/>
                <w:color w:val="000000"/>
                <w:lang w:val="en-GB" w:eastAsia="pl-PL"/>
              </w:rPr>
              <w:t xml:space="preserve">2015. Say it Right. Multimedialny Kurs Wymowy Angielskiej 4.0. </w:t>
            </w:r>
            <w:r>
              <w:rPr>
                <w:rStyle w:val="Domylnaczcionkaakapitu1"/>
                <w:rFonts w:eastAsia="Times New Roman" w:cs="Calibri"/>
                <w:color w:val="000000"/>
                <w:lang w:val="en-US" w:eastAsia="pl-PL"/>
              </w:rPr>
              <w:t>Atena, SuperMemo Word.</w:t>
            </w:r>
          </w:p>
          <w:p w:rsidR="00E71EB8" w:rsidRPr="006B5A5C" w:rsidRDefault="005F1038">
            <w:pPr>
              <w:pStyle w:val="Akapitzlist1"/>
              <w:spacing w:after="0"/>
              <w:ind w:left="360"/>
              <w:rPr>
                <w:lang w:val="en-US"/>
              </w:rPr>
            </w:pPr>
            <w:r>
              <w:rPr>
                <w:rStyle w:val="Domylnaczcionkaakapitu1"/>
                <w:rFonts w:eastAsia="Times New Roman" w:cs="Calibri"/>
                <w:color w:val="000000"/>
                <w:lang w:val="en-GB" w:eastAsia="pl-PL"/>
              </w:rPr>
              <w:t>3.    Ponsonby, Mimi. 1982. How</w:t>
            </w:r>
            <w:r>
              <w:rPr>
                <w:rStyle w:val="Domylnaczcionkaakapitu1"/>
                <w:rFonts w:eastAsia="Times New Roman" w:cs="Calibri"/>
                <w:color w:val="000000"/>
                <w:lang w:val="en-GB" w:eastAsia="pl-PL"/>
              </w:rPr>
              <w:t xml:space="preserve"> now, brown cow? A Course in the Pronunciation of English with Exercises and Dialogues. Prentice Hall</w:t>
            </w:r>
          </w:p>
          <w:p w:rsidR="00E71EB8" w:rsidRDefault="005F1038">
            <w:pPr>
              <w:pStyle w:val="Akapitzlist1"/>
              <w:spacing w:after="0"/>
              <w:ind w:left="360"/>
            </w:pPr>
            <w:r>
              <w:rPr>
                <w:rStyle w:val="Domylnaczcionkaakapitu1"/>
                <w:rFonts w:eastAsia="Times New Roman" w:cs="Calibri"/>
                <w:color w:val="000000"/>
                <w:lang w:val="en-GB" w:eastAsia="pl-PL"/>
              </w:rPr>
              <w:t>4.    Cruttenden, A. 2014. Gimson's Pronunciation of English (8th edition). Routledge</w:t>
            </w:r>
          </w:p>
        </w:tc>
      </w:tr>
    </w:tbl>
    <w:p w:rsidR="00E71EB8" w:rsidRDefault="00E71EB8"/>
    <w:p w:rsidR="00E71EB8" w:rsidRDefault="00E71EB8"/>
    <w:sectPr w:rsidR="00E71EB8">
      <w:pgSz w:w="11906" w:h="16838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038" w:rsidRDefault="005F1038">
      <w:r>
        <w:separator/>
      </w:r>
    </w:p>
  </w:endnote>
  <w:endnote w:type="continuationSeparator" w:id="0">
    <w:p w:rsidR="005F1038" w:rsidRDefault="005F1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default"/>
    <w:sig w:usb0="00000000" w:usb1="500078FF" w:usb2="00000021" w:usb3="00000000" w:csb0="600001BF" w:csb1="DFF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Times New Roman"/>
    <w:charset w:val="01"/>
    <w:family w:val="swiss"/>
    <w:pitch w:val="default"/>
    <w:sig w:usb0="00000000" w:usb1="500078FF" w:usb2="00000021" w:usb3="00000000" w:csb0="600001BF" w:csb1="DFF7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038" w:rsidRDefault="005F1038">
      <w:r>
        <w:separator/>
      </w:r>
    </w:p>
  </w:footnote>
  <w:footnote w:type="continuationSeparator" w:id="0">
    <w:p w:rsidR="005F1038" w:rsidRDefault="005F10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B8"/>
    <w:rsid w:val="005F1038"/>
    <w:rsid w:val="006B5A5C"/>
    <w:rsid w:val="00E71EB8"/>
    <w:rsid w:val="64EC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235973-9409-4A73-B6BD-9809D46D5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Arial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textAlignment w:val="baseline"/>
    </w:pPr>
    <w:rPr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40" w:line="276" w:lineRule="auto"/>
    </w:pPr>
  </w:style>
  <w:style w:type="character" w:styleId="Hipercze">
    <w:name w:val="Hyperlink"/>
    <w:basedOn w:val="Domylnaczcionkaakapitu1"/>
    <w:rPr>
      <w:color w:val="0000FF"/>
      <w:u w:val="single"/>
    </w:rPr>
  </w:style>
  <w:style w:type="character" w:customStyle="1" w:styleId="Domylnaczcionkaakapitu1">
    <w:name w:val="Domyślna czcionka akapitu1"/>
    <w:qFormat/>
  </w:style>
  <w:style w:type="paragraph" w:styleId="Lista">
    <w:name w:val="List"/>
    <w:basedOn w:val="Tekstpodstawowy"/>
  </w:style>
  <w:style w:type="paragraph" w:customStyle="1" w:styleId="Normalny1">
    <w:name w:val="Normalny1"/>
    <w:qFormat/>
    <w:pPr>
      <w:suppressAutoHyphens/>
      <w:textAlignment w:val="baseline"/>
    </w:pPr>
    <w:rPr>
      <w:kern w:val="2"/>
      <w:sz w:val="24"/>
      <w:szCs w:val="24"/>
      <w:lang w:eastAsia="zh-CN" w:bidi="hi-IN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Akapitzlist1">
    <w:name w:val="Akapit z listą1"/>
    <w:basedOn w:val="Normalny"/>
    <w:qFormat/>
    <w:pPr>
      <w:spacing w:after="200"/>
      <w:ind w:left="720"/>
    </w:pPr>
  </w:style>
  <w:style w:type="paragraph" w:customStyle="1" w:styleId="TableContents">
    <w:name w:val="Table Contents"/>
    <w:basedOn w:val="Normalny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yitrightonline.pl/pl-PL/Home/www.sayitrightonline.p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jolanta.sypianska@tu.koszalin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lanta.sypianska@tu.koszalin.p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317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Hajek</dc:creator>
  <cp:lastModifiedBy>Diana Wojtewicz</cp:lastModifiedBy>
  <cp:revision>8</cp:revision>
  <dcterms:created xsi:type="dcterms:W3CDTF">2021-02-15T14:44:00Z</dcterms:created>
  <dcterms:modified xsi:type="dcterms:W3CDTF">2022-03-22T07:59:00Z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1045-11.2.0.11029</vt:lpwstr>
  </property>
  <property fmtid="{D5CDD505-2E9C-101B-9397-08002B2CF9AE}" pid="3" name="ICV">
    <vt:lpwstr>1904561AF2D245DC9AA15B1A2CD5C70D</vt:lpwstr>
  </property>
</Properties>
</file>